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Roboto" w:cs="Roboto" w:eastAsia="Roboto" w:hAnsi="Roboto"/>
          <w:b w:val="1"/>
          <w:color w:val="2f5496"/>
          <w:sz w:val="23"/>
          <w:szCs w:val="23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2f5496"/>
          <w:sz w:val="23"/>
          <w:szCs w:val="23"/>
          <w:u w:val="single"/>
          <w:rtl w:val="0"/>
        </w:rPr>
        <w:t xml:space="preserve">TO MAKE AN APPOINTMENT IN MYSUCCESS: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f5496"/>
        </w:rPr>
      </w:pPr>
      <w:r w:rsidDel="00000000" w:rsidR="00000000" w:rsidRPr="00000000">
        <w:rPr>
          <w:b w:val="1"/>
          <w:color w:val="2f549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rtl w:val="0"/>
        </w:rPr>
        <w:t xml:space="preserve">Step 1: Log in at your MySLCC page.</w:t>
      </w:r>
    </w:p>
    <w:p w:rsidR="00000000" w:rsidDel="00000000" w:rsidP="00000000" w:rsidRDefault="00000000" w:rsidRPr="00000000" w14:paraId="00000004">
      <w:pPr>
        <w:shd w:fill="ffffff" w:val="clear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rtl w:val="0"/>
        </w:rPr>
        <w:t xml:space="preserve">Step 2: Select the “ADVISING” tab.</w:t>
      </w:r>
    </w:p>
    <w:p w:rsidR="00000000" w:rsidDel="00000000" w:rsidP="00000000" w:rsidRDefault="00000000" w:rsidRPr="00000000" w14:paraId="00000005">
      <w:pPr>
        <w:shd w:fill="ffffff" w:val="clear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rtl w:val="0"/>
        </w:rPr>
        <w:t xml:space="preserve">Step 3: Select “Login to MySuccess” option.</w:t>
      </w:r>
    </w:p>
    <w:p w:rsidR="00000000" w:rsidDel="00000000" w:rsidP="00000000" w:rsidRDefault="00000000" w:rsidRPr="00000000" w14:paraId="00000006">
      <w:pPr>
        <w:shd w:fill="ffffff" w:val="clear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rtl w:val="0"/>
        </w:rPr>
        <w:t xml:space="preserve">Step 4: Check your My Success Network on your homepage to see who your Primary Advisors are for each service on campus OR if your desired staff member/campus service  isn’t listed in your Success Network, you can type them into the search bar.</w:t>
      </w:r>
    </w:p>
    <w:p w:rsidR="00000000" w:rsidDel="00000000" w:rsidP="00000000" w:rsidRDefault="00000000" w:rsidRPr="00000000" w14:paraId="00000007">
      <w:pPr>
        <w:shd w:fill="ffffff" w:val="clear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rtl w:val="0"/>
        </w:rPr>
        <w:t xml:space="preserve">Step 5: Click on the staff member you would like to meet to view their Schedule Appointment Button</w:t>
      </w:r>
    </w:p>
    <w:p w:rsidR="00000000" w:rsidDel="00000000" w:rsidP="00000000" w:rsidRDefault="00000000" w:rsidRPr="00000000" w14:paraId="00000008">
      <w:pPr>
        <w:shd w:fill="ffffff" w:val="clear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rtl w:val="0"/>
        </w:rPr>
        <w:t xml:space="preserve">Step 6: Select your date, time, and location (in-office, phone, or WebEx video chat).</w:t>
      </w:r>
    </w:p>
    <w:p w:rsidR="00000000" w:rsidDel="00000000" w:rsidP="00000000" w:rsidRDefault="00000000" w:rsidRPr="00000000" w14:paraId="00000009">
      <w:pPr>
        <w:shd w:fill="ffffff" w:val="clear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rtl w:val="0"/>
        </w:rPr>
        <w:t xml:space="preserve">You will receive a confirmation email to your Bruinmail. </w:t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b w:val="1"/>
          <w:color w:val="2f549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Scheduling appointments -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https://youtu.be/5lDbYLOcQ-c</w:t>
        </w:r>
      </w:hyperlink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5lDbYLOcQ-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