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CellMar>
          <w:left w:w="0" w:type="dxa"/>
          <w:right w:w="0" w:type="dxa"/>
        </w:tblCellMar>
        <w:tblLook w:val="01E0" w:firstRow="1" w:lastRow="1" w:firstColumn="1" w:lastColumn="1" w:noHBand="0" w:noVBand="0"/>
      </w:tblPr>
      <w:tblGrid>
        <w:gridCol w:w="3597"/>
        <w:gridCol w:w="7198"/>
      </w:tblGrid>
      <w:tr w:rsidR="00F85285" w14:paraId="21120294" w14:textId="77777777">
        <w:trPr>
          <w:trHeight w:val="554"/>
        </w:trPr>
        <w:tc>
          <w:tcPr>
            <w:tcW w:w="3597" w:type="dxa"/>
            <w:vMerge w:val="restart"/>
            <w:tcBorders>
              <w:bottom w:val="single" w:sz="4" w:space="0" w:color="9CC2E4"/>
            </w:tcBorders>
            <w:shd w:val="clear" w:color="auto" w:fill="5B9BD4"/>
          </w:tcPr>
          <w:p w14:paraId="21120290" w14:textId="77777777" w:rsidR="00F85285" w:rsidRDefault="00F85285">
            <w:pPr>
              <w:pStyle w:val="TableParagraph"/>
              <w:rPr>
                <w:sz w:val="20"/>
              </w:rPr>
            </w:pPr>
            <w:bookmarkStart w:id="0" w:name="_Hlk106901692"/>
            <w:bookmarkEnd w:id="0"/>
          </w:p>
          <w:p w14:paraId="21120291" w14:textId="77777777" w:rsidR="00F85285" w:rsidRDefault="00F85285">
            <w:pPr>
              <w:pStyle w:val="TableParagraph"/>
              <w:spacing w:before="9"/>
              <w:rPr>
                <w:sz w:val="19"/>
              </w:rPr>
            </w:pPr>
          </w:p>
          <w:p w14:paraId="21120292" w14:textId="77777777" w:rsidR="00F85285" w:rsidRDefault="0006075A">
            <w:pPr>
              <w:pStyle w:val="TableParagraph"/>
              <w:ind w:left="247"/>
              <w:rPr>
                <w:sz w:val="20"/>
              </w:rPr>
            </w:pPr>
            <w:r>
              <w:rPr>
                <w:noProof/>
                <w:sz w:val="20"/>
              </w:rPr>
              <w:drawing>
                <wp:inline distT="0" distB="0" distL="0" distR="0" wp14:anchorId="211202AC" wp14:editId="211202AD">
                  <wp:extent cx="1959666" cy="738187"/>
                  <wp:effectExtent l="0" t="0" r="0" b="0"/>
                  <wp:docPr id="1" name="image1.png"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59666" cy="738187"/>
                          </a:xfrm>
                          <a:prstGeom prst="rect">
                            <a:avLst/>
                          </a:prstGeom>
                        </pic:spPr>
                      </pic:pic>
                    </a:graphicData>
                  </a:graphic>
                </wp:inline>
              </w:drawing>
            </w:r>
          </w:p>
        </w:tc>
        <w:tc>
          <w:tcPr>
            <w:tcW w:w="7198" w:type="dxa"/>
            <w:shd w:val="clear" w:color="auto" w:fill="5B9BD4"/>
          </w:tcPr>
          <w:p w14:paraId="21120293" w14:textId="54E3AF4D" w:rsidR="00F85285" w:rsidRDefault="00B725C4" w:rsidP="00B725C4">
            <w:pPr>
              <w:pStyle w:val="TableParagraph"/>
              <w:spacing w:line="360" w:lineRule="exact"/>
              <w:jc w:val="right"/>
              <w:rPr>
                <w:b/>
                <w:sz w:val="32"/>
              </w:rPr>
            </w:pPr>
            <w:r>
              <w:rPr>
                <w:b/>
                <w:color w:val="FFFFFF"/>
                <w:sz w:val="32"/>
              </w:rPr>
              <w:t>Child Care &amp; Family Services</w:t>
            </w:r>
          </w:p>
        </w:tc>
      </w:tr>
      <w:tr w:rsidR="00F85285" w14:paraId="21120297" w14:textId="77777777">
        <w:trPr>
          <w:trHeight w:val="1610"/>
        </w:trPr>
        <w:tc>
          <w:tcPr>
            <w:tcW w:w="3597" w:type="dxa"/>
            <w:vMerge/>
            <w:tcBorders>
              <w:top w:val="nil"/>
              <w:bottom w:val="single" w:sz="4" w:space="0" w:color="9CC2E4"/>
            </w:tcBorders>
            <w:shd w:val="clear" w:color="auto" w:fill="5B9BD4"/>
          </w:tcPr>
          <w:p w14:paraId="21120295" w14:textId="77777777" w:rsidR="00F85285" w:rsidRDefault="00F85285">
            <w:pPr>
              <w:rPr>
                <w:sz w:val="2"/>
                <w:szCs w:val="2"/>
              </w:rPr>
            </w:pPr>
          </w:p>
        </w:tc>
        <w:tc>
          <w:tcPr>
            <w:tcW w:w="7198" w:type="dxa"/>
            <w:tcBorders>
              <w:left w:val="single" w:sz="4" w:space="0" w:color="9CC2E4"/>
              <w:bottom w:val="single" w:sz="4" w:space="0" w:color="9CC2E4"/>
              <w:right w:val="single" w:sz="4" w:space="0" w:color="9CC2E4"/>
            </w:tcBorders>
            <w:shd w:val="clear" w:color="auto" w:fill="DEEAF6"/>
          </w:tcPr>
          <w:p w14:paraId="21120296" w14:textId="77777777" w:rsidR="00F85285" w:rsidRDefault="0006075A">
            <w:pPr>
              <w:pStyle w:val="TableParagraph"/>
              <w:spacing w:before="309" w:line="259" w:lineRule="auto"/>
              <w:ind w:left="3030" w:hanging="1501"/>
              <w:rPr>
                <w:sz w:val="36"/>
              </w:rPr>
            </w:pPr>
            <w:r>
              <w:rPr>
                <w:sz w:val="36"/>
              </w:rPr>
              <w:t>2021-2022</w:t>
            </w:r>
            <w:r>
              <w:rPr>
                <w:spacing w:val="-19"/>
                <w:sz w:val="36"/>
              </w:rPr>
              <w:t xml:space="preserve"> </w:t>
            </w:r>
            <w:r>
              <w:rPr>
                <w:sz w:val="36"/>
              </w:rPr>
              <w:t>ANNUAL</w:t>
            </w:r>
            <w:r>
              <w:rPr>
                <w:spacing w:val="-19"/>
                <w:sz w:val="36"/>
              </w:rPr>
              <w:t xml:space="preserve"> </w:t>
            </w:r>
            <w:r>
              <w:rPr>
                <w:sz w:val="36"/>
              </w:rPr>
              <w:t>ASSESSMENT SUMMARY</w:t>
            </w:r>
            <w:r>
              <w:rPr>
                <w:spacing w:val="-12"/>
                <w:sz w:val="36"/>
              </w:rPr>
              <w:t xml:space="preserve"> </w:t>
            </w:r>
            <w:r>
              <w:rPr>
                <w:sz w:val="36"/>
              </w:rPr>
              <w:t>OF</w:t>
            </w:r>
            <w:r>
              <w:rPr>
                <w:spacing w:val="-12"/>
                <w:sz w:val="36"/>
              </w:rPr>
              <w:t xml:space="preserve"> </w:t>
            </w:r>
            <w:r>
              <w:rPr>
                <w:spacing w:val="-2"/>
                <w:sz w:val="36"/>
              </w:rPr>
              <w:t>RESULTS</w:t>
            </w:r>
          </w:p>
        </w:tc>
      </w:tr>
    </w:tbl>
    <w:p w14:paraId="21120298" w14:textId="77777777" w:rsidR="00F85285" w:rsidRDefault="00F85285">
      <w:pPr>
        <w:pStyle w:val="BodyText"/>
        <w:rPr>
          <w:rFonts w:ascii="Times New Roman"/>
          <w:sz w:val="20"/>
        </w:rPr>
      </w:pPr>
    </w:p>
    <w:p w14:paraId="21120299" w14:textId="77777777" w:rsidR="00F85285" w:rsidRDefault="00F85285">
      <w:pPr>
        <w:pStyle w:val="BodyText"/>
        <w:spacing w:before="9"/>
        <w:rPr>
          <w:rFonts w:ascii="Times New Roman"/>
          <w:sz w:val="22"/>
        </w:rPr>
      </w:pPr>
    </w:p>
    <w:p w14:paraId="4EEAF7E9" w14:textId="61272EE4" w:rsidR="001E5060" w:rsidRPr="005775BC" w:rsidRDefault="0006075A" w:rsidP="001E5060">
      <w:pPr>
        <w:pStyle w:val="Heading1"/>
        <w:rPr>
          <w:b/>
          <w:bCs/>
          <w:color w:val="auto"/>
        </w:rPr>
      </w:pPr>
      <w:r>
        <w:rPr>
          <w:noProof/>
        </w:rPr>
        <mc:AlternateContent>
          <mc:Choice Requires="wps">
            <w:drawing>
              <wp:anchor distT="0" distB="0" distL="114300" distR="114300" simplePos="0" relativeHeight="251657728" behindDoc="1" locked="0" layoutInCell="1" allowOverlap="1" wp14:anchorId="211202AE" wp14:editId="6B85AD0C">
                <wp:simplePos x="0" y="0"/>
                <wp:positionH relativeFrom="page">
                  <wp:posOffset>2795270</wp:posOffset>
                </wp:positionH>
                <wp:positionV relativeFrom="paragraph">
                  <wp:posOffset>-866775</wp:posOffset>
                </wp:positionV>
                <wp:extent cx="4472305" cy="1016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30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04BE9" id="docshape1" o:spid="_x0000_s1026" style="position:absolute;margin-left:220.1pt;margin-top:-68.25pt;width:352.15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" fillcolor="black" stroked="f">
                <w10:wrap anchorx="page"/>
              </v:rect>
            </w:pict>
          </mc:Fallback>
        </mc:AlternateContent>
      </w:r>
      <w:bookmarkStart w:id="1" w:name="Project_(Assessment)_Title"/>
      <w:bookmarkEnd w:id="1"/>
      <w:r>
        <w:rPr>
          <w:color w:val="2E5395"/>
        </w:rPr>
        <w:t>Project (Assessment) Title</w:t>
      </w:r>
      <w:r w:rsidR="001F1D22">
        <w:rPr>
          <w:color w:val="2E5395"/>
        </w:rPr>
        <w:t>:</w:t>
      </w:r>
      <w:r>
        <w:rPr>
          <w:color w:val="2E5395"/>
        </w:rPr>
        <w:t xml:space="preserve"> </w:t>
      </w:r>
      <w:bookmarkStart w:id="2" w:name="College-wide_Strategic_Goal"/>
      <w:bookmarkEnd w:id="2"/>
      <w:r w:rsidR="001E5060" w:rsidRPr="001F1D22">
        <w:rPr>
          <w:color w:val="auto"/>
          <w:sz w:val="28"/>
          <w:szCs w:val="28"/>
        </w:rPr>
        <w:t>What does our faculty know about Child Care &amp; Family Services?</w:t>
      </w:r>
    </w:p>
    <w:p w14:paraId="45724CAB" w14:textId="77777777" w:rsidR="001F1D22" w:rsidRDefault="0006075A" w:rsidP="001F1D22">
      <w:pPr>
        <w:pStyle w:val="BodyText"/>
        <w:spacing w:line="276" w:lineRule="auto"/>
        <w:ind w:left="100" w:right="7232"/>
        <w:rPr>
          <w:color w:val="2E5395"/>
        </w:rPr>
      </w:pPr>
      <w:r>
        <w:rPr>
          <w:color w:val="2E5395"/>
        </w:rPr>
        <w:t>College-wide Strategic Goal</w:t>
      </w:r>
    </w:p>
    <w:p w14:paraId="650EDB58" w14:textId="77777777" w:rsidR="001F1D22" w:rsidRPr="001F1D22" w:rsidRDefault="001F1D22" w:rsidP="001F1D22">
      <w:pPr>
        <w:widowControl/>
        <w:numPr>
          <w:ilvl w:val="0"/>
          <w:numId w:val="1"/>
        </w:numPr>
        <w:autoSpaceDE/>
        <w:autoSpaceDN/>
        <w:spacing w:after="160" w:line="259" w:lineRule="auto"/>
        <w:contextualSpacing/>
        <w:rPr>
          <w:rFonts w:ascii="Calibri" w:eastAsia="Calibri" w:hAnsi="Calibri" w:cs="Times New Roman"/>
        </w:rPr>
      </w:pPr>
      <w:r w:rsidRPr="001F1D22">
        <w:rPr>
          <w:rFonts w:ascii="Calibri" w:eastAsia="Calibri" w:hAnsi="Calibri" w:cs="Times New Roman"/>
        </w:rPr>
        <w:t xml:space="preserve">Increase Student Completion </w:t>
      </w:r>
    </w:p>
    <w:p w14:paraId="0601B67C" w14:textId="77777777" w:rsidR="001F1D22" w:rsidRPr="001F1D22" w:rsidRDefault="001F1D22" w:rsidP="001F1D22">
      <w:pPr>
        <w:widowControl/>
        <w:autoSpaceDE/>
        <w:autoSpaceDN/>
        <w:spacing w:after="160" w:line="259" w:lineRule="auto"/>
        <w:ind w:left="360"/>
        <w:rPr>
          <w:rFonts w:ascii="Calibri" w:eastAsia="Calibri" w:hAnsi="Calibri" w:cs="Times New Roman"/>
        </w:rPr>
      </w:pPr>
      <w:r w:rsidRPr="001F1D22">
        <w:rPr>
          <w:rFonts w:ascii="Calibri" w:eastAsia="Calibri" w:hAnsi="Calibri" w:cs="Times New Roman"/>
        </w:rPr>
        <w:t>4.   Achieve equity in student participation and completion</w:t>
      </w:r>
    </w:p>
    <w:p w14:paraId="0CF0A702" w14:textId="77777777" w:rsidR="00CA66D6" w:rsidRDefault="0006075A" w:rsidP="001F1D22">
      <w:pPr>
        <w:pStyle w:val="BodyText"/>
        <w:spacing w:before="36" w:line="276" w:lineRule="auto"/>
        <w:ind w:left="100" w:right="7232"/>
        <w:rPr>
          <w:color w:val="2E5395"/>
        </w:rPr>
      </w:pPr>
      <w:r>
        <w:rPr>
          <w:color w:val="2E5395"/>
        </w:rPr>
        <w:t xml:space="preserve">Assessment Overview </w:t>
      </w:r>
      <w:bookmarkStart w:id="3" w:name="Methodology_(Plan/Method)"/>
      <w:bookmarkEnd w:id="3"/>
    </w:p>
    <w:p w14:paraId="0743B5D9" w14:textId="54C0E1E2" w:rsidR="00CA66D6" w:rsidRPr="00F355D1" w:rsidRDefault="00CA66D6" w:rsidP="001F1D22">
      <w:pPr>
        <w:ind w:left="720"/>
      </w:pPr>
      <w:r>
        <w:t>W</w:t>
      </w:r>
      <w:r w:rsidR="001F1D22">
        <w:t>i</w:t>
      </w:r>
      <w:r>
        <w:t xml:space="preserve">th the support of Data Science and Analytics we </w:t>
      </w:r>
      <w:r w:rsidR="00B725C4">
        <w:t>assessed</w:t>
      </w:r>
      <w:r>
        <w:t xml:space="preserve"> the knowledge base of our own Faculty and Staff to determine what they </w:t>
      </w:r>
      <w:r w:rsidR="003E4F81">
        <w:t>knew</w:t>
      </w:r>
      <w:r>
        <w:t xml:space="preserve"> about our services, if any. Faculty has literally a personal connection with the students who may or may not have access to the wealth of services offered at the College including Child Care. </w:t>
      </w:r>
    </w:p>
    <w:p w14:paraId="5B68F41E" w14:textId="646A06DA" w:rsidR="00CA66D6" w:rsidRDefault="0006075A" w:rsidP="001F1D22">
      <w:pPr>
        <w:pStyle w:val="BodyText"/>
        <w:spacing w:before="36" w:line="276" w:lineRule="auto"/>
        <w:ind w:left="100" w:right="7232"/>
        <w:rPr>
          <w:color w:val="2E5395"/>
        </w:rPr>
      </w:pPr>
      <w:r>
        <w:rPr>
          <w:color w:val="2E5395"/>
        </w:rPr>
        <w:t>Methodology</w:t>
      </w:r>
      <w:r>
        <w:rPr>
          <w:color w:val="2E5395"/>
          <w:spacing w:val="-19"/>
        </w:rPr>
        <w:t xml:space="preserve"> </w:t>
      </w:r>
      <w:r>
        <w:rPr>
          <w:color w:val="2E5395"/>
        </w:rPr>
        <w:t xml:space="preserve">(Plan/Method) </w:t>
      </w:r>
      <w:bookmarkStart w:id="4" w:name="Timeline"/>
      <w:bookmarkEnd w:id="4"/>
    </w:p>
    <w:p w14:paraId="55C85D82" w14:textId="06A67A44" w:rsidR="00CA66D6" w:rsidRDefault="00CA66D6" w:rsidP="001F1D22">
      <w:pPr>
        <w:ind w:left="720"/>
      </w:pPr>
      <w:r>
        <w:t>Target Audience: Faculty and Staff of Salt Lake Community College</w:t>
      </w:r>
    </w:p>
    <w:p w14:paraId="3BAD386D" w14:textId="77777777" w:rsidR="003E4F81" w:rsidRDefault="003E4F81" w:rsidP="001F1D22">
      <w:pPr>
        <w:ind w:left="720"/>
      </w:pPr>
    </w:p>
    <w:p w14:paraId="02B81EAB" w14:textId="77777777" w:rsidR="00CA66D6" w:rsidRDefault="00CA66D6" w:rsidP="001F1D22">
      <w:pPr>
        <w:ind w:left="720"/>
      </w:pPr>
      <w:r>
        <w:t>In collaboration with Data Science &amp; Analytics surveys will be distributed to staff and faculty to answer the following questions</w:t>
      </w:r>
    </w:p>
    <w:p w14:paraId="6C7D42D0" w14:textId="77777777" w:rsidR="00CA66D6" w:rsidRDefault="00CA66D6" w:rsidP="00CA66D6">
      <w:pPr>
        <w:pStyle w:val="ListParagraph"/>
        <w:widowControl/>
        <w:numPr>
          <w:ilvl w:val="0"/>
          <w:numId w:val="2"/>
        </w:numPr>
        <w:autoSpaceDE/>
        <w:autoSpaceDN/>
        <w:spacing w:after="160" w:line="259" w:lineRule="auto"/>
        <w:contextualSpacing/>
      </w:pPr>
      <w:r>
        <w:t>Do you know that Salt Lake Community College has Child Care services? (</w:t>
      </w:r>
      <w:bookmarkStart w:id="5" w:name="_Int_ZPNatcBS"/>
      <w:r>
        <w:t>yes</w:t>
      </w:r>
      <w:bookmarkEnd w:id="5"/>
      <w:r>
        <w:t>, no, I do not know)</w:t>
      </w:r>
    </w:p>
    <w:p w14:paraId="1C79045A" w14:textId="77777777" w:rsidR="00CA66D6" w:rsidRDefault="00CA66D6" w:rsidP="00CA66D6">
      <w:pPr>
        <w:pStyle w:val="ListParagraph"/>
        <w:widowControl/>
        <w:numPr>
          <w:ilvl w:val="0"/>
          <w:numId w:val="2"/>
        </w:numPr>
        <w:autoSpaceDE/>
        <w:autoSpaceDN/>
        <w:spacing w:after="160" w:line="259" w:lineRule="auto"/>
        <w:contextualSpacing/>
      </w:pPr>
      <w:r>
        <w:t>Please mark all the Campus locations which have childcare services (Meadowbrook, Jordan Campus, Miller, Redwood, West Valley, Library Square, South City Campus, West Point)</w:t>
      </w:r>
    </w:p>
    <w:p w14:paraId="69A8B28E" w14:textId="77777777" w:rsidR="00CA66D6" w:rsidRDefault="00CA66D6" w:rsidP="00CA66D6">
      <w:pPr>
        <w:pStyle w:val="ListParagraph"/>
        <w:widowControl/>
        <w:numPr>
          <w:ilvl w:val="0"/>
          <w:numId w:val="2"/>
        </w:numPr>
        <w:autoSpaceDE/>
        <w:autoSpaceDN/>
        <w:spacing w:after="160" w:line="259" w:lineRule="auto"/>
        <w:contextualSpacing/>
      </w:pPr>
      <w:r>
        <w:t>Please mark the people who receive childcare services at our locations (students, staff, faculty, Head Start Families, and/or community members).</w:t>
      </w:r>
    </w:p>
    <w:p w14:paraId="07D6E4D4" w14:textId="77777777" w:rsidR="00CA66D6" w:rsidRDefault="00CA66D6" w:rsidP="00CA66D6">
      <w:pPr>
        <w:pStyle w:val="ListParagraph"/>
        <w:widowControl/>
        <w:numPr>
          <w:ilvl w:val="0"/>
          <w:numId w:val="2"/>
        </w:numPr>
        <w:autoSpaceDE/>
        <w:autoSpaceDN/>
        <w:spacing w:after="160" w:line="259" w:lineRule="auto"/>
        <w:contextualSpacing/>
      </w:pPr>
      <w:r>
        <w:t>Do you know what the voucher program is and who can use it to pay for their cost of childcare while they attend classes?</w:t>
      </w:r>
    </w:p>
    <w:p w14:paraId="5A155A6D" w14:textId="77777777" w:rsidR="00CA66D6" w:rsidRDefault="00CA66D6" w:rsidP="00CA66D6">
      <w:pPr>
        <w:pStyle w:val="ListParagraph"/>
        <w:widowControl/>
        <w:numPr>
          <w:ilvl w:val="0"/>
          <w:numId w:val="2"/>
        </w:numPr>
        <w:autoSpaceDE/>
        <w:autoSpaceDN/>
        <w:spacing w:after="160" w:line="259" w:lineRule="auto"/>
        <w:contextualSpacing/>
      </w:pPr>
      <w:r>
        <w:t xml:space="preserve">Can income eligible students get free childcare (yes, no, I am not sure) </w:t>
      </w:r>
    </w:p>
    <w:p w14:paraId="003AF765" w14:textId="77777777" w:rsidR="00CA66D6" w:rsidRDefault="00CA66D6" w:rsidP="00CA66D6">
      <w:pPr>
        <w:pStyle w:val="ListParagraph"/>
        <w:widowControl/>
        <w:numPr>
          <w:ilvl w:val="0"/>
          <w:numId w:val="2"/>
        </w:numPr>
        <w:autoSpaceDE/>
        <w:autoSpaceDN/>
        <w:spacing w:after="160" w:line="259" w:lineRule="auto"/>
        <w:contextualSpacing/>
      </w:pPr>
      <w:r>
        <w:t>Do you know the difference between Child Care &amp; Family Services, and the Eccles Lab School? (yes, no)</w:t>
      </w:r>
    </w:p>
    <w:p w14:paraId="71319177" w14:textId="77777777" w:rsidR="00CA66D6" w:rsidRDefault="00CA66D6" w:rsidP="00CA66D6">
      <w:pPr>
        <w:pStyle w:val="ListParagraph"/>
        <w:widowControl/>
        <w:numPr>
          <w:ilvl w:val="0"/>
          <w:numId w:val="2"/>
        </w:numPr>
        <w:autoSpaceDE/>
        <w:autoSpaceDN/>
        <w:spacing w:after="160" w:line="259" w:lineRule="auto"/>
        <w:contextualSpacing/>
      </w:pPr>
      <w:r>
        <w:t xml:space="preserve">What ages of children are served at our childcares? (I do not know, birth-12, birth-6, birth-Kindergarten, </w:t>
      </w:r>
      <w:proofErr w:type="gramStart"/>
      <w:r>
        <w:t xml:space="preserve">2-5 year </w:t>
      </w:r>
      <w:proofErr w:type="spellStart"/>
      <w:r>
        <w:t>olds</w:t>
      </w:r>
      <w:proofErr w:type="spellEnd"/>
      <w:proofErr w:type="gramEnd"/>
      <w:r>
        <w:t>)</w:t>
      </w:r>
    </w:p>
    <w:p w14:paraId="15A66FC8" w14:textId="77777777" w:rsidR="00CA66D6" w:rsidRDefault="00CA66D6" w:rsidP="00CA66D6">
      <w:pPr>
        <w:pStyle w:val="ListParagraph"/>
        <w:widowControl/>
        <w:numPr>
          <w:ilvl w:val="0"/>
          <w:numId w:val="2"/>
        </w:numPr>
        <w:autoSpaceDE/>
        <w:autoSpaceDN/>
        <w:spacing w:after="160" w:line="259" w:lineRule="auto"/>
        <w:contextualSpacing/>
      </w:pPr>
      <w:r>
        <w:t xml:space="preserve">What ages of children are served at the Eccles Lab School (I don’t know, birth-12, birth-6, birth-Kindergarten, </w:t>
      </w:r>
      <w:proofErr w:type="gramStart"/>
      <w:r>
        <w:t xml:space="preserve">2-5 year </w:t>
      </w:r>
      <w:proofErr w:type="spellStart"/>
      <w:r>
        <w:t>olds</w:t>
      </w:r>
      <w:proofErr w:type="spellEnd"/>
      <w:proofErr w:type="gramEnd"/>
      <w:r>
        <w:t>)</w:t>
      </w:r>
    </w:p>
    <w:p w14:paraId="2D1AFC96" w14:textId="77777777" w:rsidR="00CA66D6" w:rsidRDefault="00CA66D6" w:rsidP="00CA66D6">
      <w:pPr>
        <w:pStyle w:val="ListParagraph"/>
        <w:widowControl/>
        <w:numPr>
          <w:ilvl w:val="0"/>
          <w:numId w:val="2"/>
        </w:numPr>
        <w:autoSpaceDE/>
        <w:autoSpaceDN/>
        <w:spacing w:after="160" w:line="259" w:lineRule="auto"/>
        <w:contextualSpacing/>
      </w:pPr>
      <w:r>
        <w:t>If you knew more about childcare do you have students that you can convey the services to? (yes, no)</w:t>
      </w:r>
    </w:p>
    <w:p w14:paraId="7F58D16B" w14:textId="77777777" w:rsidR="00CA66D6" w:rsidRDefault="00CA66D6" w:rsidP="00CA66D6">
      <w:pPr>
        <w:pStyle w:val="ListParagraph"/>
        <w:widowControl/>
        <w:numPr>
          <w:ilvl w:val="0"/>
          <w:numId w:val="2"/>
        </w:numPr>
        <w:autoSpaceDE/>
        <w:autoSpaceDN/>
        <w:spacing w:after="160" w:line="259" w:lineRule="auto"/>
        <w:contextualSpacing/>
      </w:pPr>
      <w:r>
        <w:t>Do you know who to contact if students need help with childcare services, and cost? (yes, no)</w:t>
      </w:r>
    </w:p>
    <w:p w14:paraId="0D66E84A" w14:textId="77777777" w:rsidR="00CA66D6" w:rsidRDefault="00CA66D6" w:rsidP="00CA66D6">
      <w:pPr>
        <w:pStyle w:val="ListParagraph"/>
        <w:widowControl/>
        <w:numPr>
          <w:ilvl w:val="0"/>
          <w:numId w:val="2"/>
        </w:numPr>
        <w:autoSpaceDE/>
        <w:autoSpaceDN/>
        <w:spacing w:after="160" w:line="259" w:lineRule="auto"/>
        <w:contextualSpacing/>
      </w:pPr>
      <w:r>
        <w:t>What is your gender? (male, female, I do not identify as male or female, I prefer not to answer)</w:t>
      </w:r>
    </w:p>
    <w:p w14:paraId="3FEA2072" w14:textId="77777777" w:rsidR="00CA66D6" w:rsidRDefault="00CA66D6" w:rsidP="00CA66D6">
      <w:pPr>
        <w:pStyle w:val="ListParagraph"/>
        <w:widowControl/>
        <w:numPr>
          <w:ilvl w:val="0"/>
          <w:numId w:val="2"/>
        </w:numPr>
        <w:autoSpaceDE/>
        <w:autoSpaceDN/>
        <w:spacing w:after="160" w:line="259" w:lineRule="auto"/>
        <w:contextualSpacing/>
      </w:pPr>
      <w:r>
        <w:t>What is your age range? (16-20, 20-30, 30-40, 40-50, 50- older)</w:t>
      </w:r>
    </w:p>
    <w:p w14:paraId="13EB8CC9" w14:textId="77777777" w:rsidR="00CA66D6" w:rsidRDefault="00CA66D6" w:rsidP="00CA66D6">
      <w:pPr>
        <w:pStyle w:val="ListParagraph"/>
        <w:widowControl/>
        <w:numPr>
          <w:ilvl w:val="0"/>
          <w:numId w:val="2"/>
        </w:numPr>
        <w:autoSpaceDE/>
        <w:autoSpaceDN/>
        <w:spacing w:after="160" w:line="259" w:lineRule="auto"/>
        <w:contextualSpacing/>
      </w:pPr>
      <w:r>
        <w:t xml:space="preserve">What is your race/ethnicity? (American Indian or Alaska Native, Asian, Black, or African American, </w:t>
      </w:r>
      <w:proofErr w:type="gramStart"/>
      <w:r>
        <w:t>Hispanic</w:t>
      </w:r>
      <w:proofErr w:type="gramEnd"/>
      <w:r>
        <w:t xml:space="preserve"> or Latino, Native Hawaiian or Other Pacific Islander, White, </w:t>
      </w:r>
      <w:bookmarkStart w:id="6" w:name="_Int_GU0P9oez"/>
      <w:r>
        <w:t>More</w:t>
      </w:r>
      <w:bookmarkEnd w:id="6"/>
      <w:r>
        <w:t xml:space="preserve"> than one race or ethnicity)</w:t>
      </w:r>
    </w:p>
    <w:p w14:paraId="2112029A" w14:textId="132002B3" w:rsidR="00F85285" w:rsidRDefault="0006075A" w:rsidP="001F1D22">
      <w:pPr>
        <w:pStyle w:val="BodyText"/>
        <w:spacing w:before="36" w:line="276" w:lineRule="auto"/>
        <w:ind w:left="100" w:right="7232"/>
        <w:rPr>
          <w:color w:val="2E5395"/>
          <w:spacing w:val="-2"/>
        </w:rPr>
      </w:pPr>
      <w:r>
        <w:rPr>
          <w:color w:val="2E5395"/>
          <w:spacing w:val="-2"/>
        </w:rPr>
        <w:t>Timeline</w:t>
      </w:r>
    </w:p>
    <w:p w14:paraId="7AA7DEC6" w14:textId="77777777" w:rsidR="00CA66D6" w:rsidRPr="009657E3" w:rsidRDefault="00CA66D6" w:rsidP="001F1D22">
      <w:pPr>
        <w:ind w:left="720"/>
        <w:rPr>
          <w:rFonts w:ascii="Calibri" w:eastAsia="Calibri" w:hAnsi="Calibri" w:cs="Calibri"/>
          <w:color w:val="000000" w:themeColor="text1"/>
        </w:rPr>
      </w:pPr>
      <w:r>
        <w:rPr>
          <w:rFonts w:ascii="Calibri" w:eastAsia="Calibri" w:hAnsi="Calibri" w:cs="Calibri"/>
          <w:color w:val="000000" w:themeColor="text1"/>
        </w:rPr>
        <w:t>The s</w:t>
      </w:r>
      <w:r w:rsidRPr="3C9F73A0">
        <w:rPr>
          <w:rFonts w:ascii="Calibri" w:eastAsia="Calibri" w:hAnsi="Calibri" w:cs="Calibri"/>
          <w:color w:val="000000" w:themeColor="text1"/>
        </w:rPr>
        <w:t xml:space="preserve">urvey </w:t>
      </w:r>
      <w:r>
        <w:rPr>
          <w:rFonts w:ascii="Calibri" w:eastAsia="Calibri" w:hAnsi="Calibri" w:cs="Calibri"/>
          <w:color w:val="000000" w:themeColor="text1"/>
        </w:rPr>
        <w:t xml:space="preserve">will be distributed </w:t>
      </w:r>
      <w:r w:rsidRPr="3C9F73A0">
        <w:rPr>
          <w:rFonts w:ascii="Calibri" w:eastAsia="Calibri" w:hAnsi="Calibri" w:cs="Calibri"/>
          <w:color w:val="000000" w:themeColor="text1"/>
        </w:rPr>
        <w:t xml:space="preserve">at the </w:t>
      </w:r>
      <w:r>
        <w:rPr>
          <w:rFonts w:ascii="Calibri" w:eastAsia="Calibri" w:hAnsi="Calibri" w:cs="Calibri"/>
          <w:color w:val="000000" w:themeColor="text1"/>
        </w:rPr>
        <w:t>beginning of Spring</w:t>
      </w:r>
      <w:r w:rsidRPr="3C9F73A0">
        <w:rPr>
          <w:rFonts w:ascii="Calibri" w:eastAsia="Calibri" w:hAnsi="Calibri" w:cs="Calibri"/>
          <w:color w:val="000000" w:themeColor="text1"/>
        </w:rPr>
        <w:t xml:space="preserve"> </w:t>
      </w:r>
    </w:p>
    <w:p w14:paraId="151A409A" w14:textId="77777777" w:rsidR="00CA66D6" w:rsidRPr="009657E3" w:rsidRDefault="00CA66D6" w:rsidP="001F1D22">
      <w:pPr>
        <w:ind w:left="720"/>
      </w:pPr>
      <w:r>
        <w:t>October: Meet with Data Science &amp; Analytics to develop survey and refine questions.</w:t>
      </w:r>
    </w:p>
    <w:p w14:paraId="2B2D125D" w14:textId="77777777" w:rsidR="00CA66D6" w:rsidRPr="005F11D4" w:rsidRDefault="00CA66D6" w:rsidP="001F1D22">
      <w:pPr>
        <w:ind w:left="720"/>
      </w:pPr>
      <w:r>
        <w:lastRenderedPageBreak/>
        <w:t>Feb: Administer the survey</w:t>
      </w:r>
    </w:p>
    <w:p w14:paraId="7B263905" w14:textId="77777777" w:rsidR="00CA66D6" w:rsidRPr="00E44BD3" w:rsidRDefault="00CA66D6" w:rsidP="001F1D22">
      <w:pPr>
        <w:ind w:left="720"/>
      </w:pPr>
      <w:r>
        <w:t>May: Analyze results and disaggregate data by race/ethnicity</w:t>
      </w:r>
    </w:p>
    <w:p w14:paraId="046680B6" w14:textId="77777777" w:rsidR="00CA66D6" w:rsidRPr="009657E3" w:rsidRDefault="00CA66D6" w:rsidP="001F1D22">
      <w:pPr>
        <w:ind w:left="720"/>
      </w:pPr>
      <w:r>
        <w:t>May-June: Write final assessment</w:t>
      </w:r>
    </w:p>
    <w:p w14:paraId="2112029B" w14:textId="7BBBB246" w:rsidR="00F85285" w:rsidRDefault="0006075A">
      <w:pPr>
        <w:pStyle w:val="BodyText"/>
        <w:spacing w:line="381" w:lineRule="exact"/>
        <w:ind w:left="100"/>
        <w:rPr>
          <w:color w:val="2E5395"/>
          <w:spacing w:val="-2"/>
        </w:rPr>
      </w:pPr>
      <w:bookmarkStart w:id="7" w:name="Results/Finding_(Disaggregated_by_race/e"/>
      <w:bookmarkEnd w:id="7"/>
      <w:r>
        <w:rPr>
          <w:color w:val="2E5395"/>
        </w:rPr>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7016A990" w14:textId="77777777" w:rsidR="006B6AE1" w:rsidRDefault="00E93C60" w:rsidP="00B725C4">
      <w:pPr>
        <w:ind w:left="720"/>
        <w:rPr>
          <w:rFonts w:ascii="Calibri" w:eastAsia="Times New Roman" w:hAnsi="Calibri" w:cs="Calibri"/>
          <w:color w:val="000000"/>
        </w:rPr>
      </w:pPr>
      <w:r>
        <w:t xml:space="preserve">Q2 - </w:t>
      </w:r>
      <w:r w:rsidRPr="00E93C60">
        <w:rPr>
          <w:rFonts w:ascii="Calibri" w:eastAsia="Times New Roman" w:hAnsi="Calibri" w:cs="Calibri"/>
          <w:color w:val="000000"/>
        </w:rPr>
        <w:t>To the best of your knowledge, which Salt Lake Community College campuses offer childcare? (Please select all that apply.)</w:t>
      </w:r>
    </w:p>
    <w:p w14:paraId="6C54CD67" w14:textId="4615C51B" w:rsidR="006B6AE1" w:rsidRDefault="006B6AE1" w:rsidP="00B725C4">
      <w:pPr>
        <w:ind w:left="720" w:firstLine="720"/>
      </w:pPr>
      <w:r>
        <w:t>Meadowbrook</w:t>
      </w:r>
      <w:r w:rsidR="00AC4846">
        <w:t>: 0</w:t>
      </w:r>
    </w:p>
    <w:p w14:paraId="295D213C" w14:textId="3055022E" w:rsidR="006B6AE1" w:rsidRDefault="006B6AE1" w:rsidP="00B725C4">
      <w:pPr>
        <w:ind w:left="720" w:firstLine="720"/>
      </w:pPr>
      <w:r>
        <w:t>Jordan</w:t>
      </w:r>
      <w:r w:rsidR="00AC4846">
        <w:t xml:space="preserve">:  </w:t>
      </w:r>
      <w:r w:rsidR="001A6BC4">
        <w:t>21%</w:t>
      </w:r>
    </w:p>
    <w:p w14:paraId="188C7A74" w14:textId="060D0CA0" w:rsidR="006B6AE1" w:rsidRDefault="006B6AE1" w:rsidP="00B725C4">
      <w:pPr>
        <w:ind w:left="720" w:firstLine="720"/>
      </w:pPr>
      <w:r>
        <w:t>Miller</w:t>
      </w:r>
      <w:r w:rsidR="00AC4846">
        <w:t>: 2</w:t>
      </w:r>
      <w:r w:rsidR="001A6BC4">
        <w:t>%</w:t>
      </w:r>
    </w:p>
    <w:p w14:paraId="3D3B9E5F" w14:textId="75E81FA8" w:rsidR="006B6AE1" w:rsidRDefault="006B6AE1" w:rsidP="00B725C4">
      <w:pPr>
        <w:ind w:left="720" w:firstLine="720"/>
      </w:pPr>
      <w:r>
        <w:t>Redwood</w:t>
      </w:r>
      <w:r w:rsidR="00AC4846">
        <w:t>: 3</w:t>
      </w:r>
      <w:r w:rsidR="001A6BC4">
        <w:t>9%</w:t>
      </w:r>
    </w:p>
    <w:p w14:paraId="6275E1F7" w14:textId="11C58491" w:rsidR="006B6AE1" w:rsidRDefault="006B6AE1" w:rsidP="00B725C4">
      <w:pPr>
        <w:ind w:left="720" w:firstLine="720"/>
      </w:pPr>
      <w:r>
        <w:t>West Valley</w:t>
      </w:r>
      <w:r w:rsidR="00AC4846">
        <w:t>: 0</w:t>
      </w:r>
    </w:p>
    <w:p w14:paraId="242E1D86" w14:textId="596CCC88" w:rsidR="006B6AE1" w:rsidRDefault="006B6AE1" w:rsidP="00B725C4">
      <w:pPr>
        <w:ind w:left="720" w:firstLine="720"/>
      </w:pPr>
      <w:r>
        <w:t>Library Square</w:t>
      </w:r>
      <w:r w:rsidR="00AC4846">
        <w:t>: 0</w:t>
      </w:r>
    </w:p>
    <w:p w14:paraId="6EE14766" w14:textId="57563A32" w:rsidR="006B6AE1" w:rsidRDefault="006B6AE1" w:rsidP="00B725C4">
      <w:pPr>
        <w:ind w:left="720" w:firstLine="720"/>
      </w:pPr>
      <w:r>
        <w:t>South City Campus</w:t>
      </w:r>
      <w:r w:rsidR="00AC4846">
        <w:t xml:space="preserve">: </w:t>
      </w:r>
      <w:r w:rsidR="001A6BC4">
        <w:t>38%</w:t>
      </w:r>
    </w:p>
    <w:p w14:paraId="1552A8B9" w14:textId="34B7E49B" w:rsidR="006B6AE1" w:rsidRDefault="006B6AE1" w:rsidP="00B725C4">
      <w:pPr>
        <w:ind w:left="720" w:firstLine="720"/>
      </w:pPr>
      <w:r>
        <w:t>West Point</w:t>
      </w:r>
      <w:r w:rsidR="00AC4846">
        <w:t>: 0</w:t>
      </w:r>
    </w:p>
    <w:p w14:paraId="0DC9E262" w14:textId="684267EB" w:rsidR="00AC4846" w:rsidRDefault="00AC4846" w:rsidP="00B725C4">
      <w:pPr>
        <w:ind w:left="720"/>
      </w:pPr>
      <w:r>
        <w:t xml:space="preserve">Q3 - </w:t>
      </w:r>
      <w:r w:rsidRPr="00AC4846">
        <w:t>To the best of your knowledge, which of the following groups can receive childcare services at our locations? (Please select all that apply.)</w:t>
      </w:r>
    </w:p>
    <w:p w14:paraId="6AB3187F" w14:textId="6D28FC28" w:rsidR="00E93C60" w:rsidRDefault="00AC4846" w:rsidP="00B725C4">
      <w:pPr>
        <w:ind w:left="720"/>
      </w:pPr>
      <w:r>
        <w:tab/>
        <w:t>Students:</w:t>
      </w:r>
      <w:r w:rsidR="001A6BC4">
        <w:t xml:space="preserve"> 28</w:t>
      </w:r>
      <w:r w:rsidR="00830E08">
        <w:t>%</w:t>
      </w:r>
    </w:p>
    <w:p w14:paraId="1687C99B" w14:textId="585E79E0" w:rsidR="00AC4846" w:rsidRDefault="00AC4846" w:rsidP="00B725C4">
      <w:pPr>
        <w:ind w:left="720"/>
      </w:pPr>
      <w:r>
        <w:tab/>
        <w:t>Staff: 31</w:t>
      </w:r>
      <w:r w:rsidR="00830E08">
        <w:t>%</w:t>
      </w:r>
    </w:p>
    <w:p w14:paraId="4907A0A2" w14:textId="0DED55D8" w:rsidR="00AC4846" w:rsidRDefault="00AC4846" w:rsidP="00B725C4">
      <w:pPr>
        <w:ind w:left="720"/>
      </w:pPr>
      <w:r>
        <w:tab/>
        <w:t xml:space="preserve">Faculty: </w:t>
      </w:r>
      <w:r w:rsidR="00830E08">
        <w:t>22%</w:t>
      </w:r>
    </w:p>
    <w:p w14:paraId="4B6EA94C" w14:textId="70510496" w:rsidR="00AC4846" w:rsidRDefault="00AC4846" w:rsidP="00B725C4">
      <w:pPr>
        <w:ind w:left="720"/>
      </w:pPr>
      <w:r>
        <w:tab/>
        <w:t xml:space="preserve">Head Start Families: </w:t>
      </w:r>
      <w:r w:rsidR="00830E08">
        <w:t>15%</w:t>
      </w:r>
    </w:p>
    <w:p w14:paraId="779DDDE9" w14:textId="46C3FFDC" w:rsidR="00AC4846" w:rsidRDefault="00AC4846" w:rsidP="00B725C4">
      <w:pPr>
        <w:ind w:left="720"/>
      </w:pPr>
      <w:r>
        <w:tab/>
        <w:t>Community Members: 1</w:t>
      </w:r>
      <w:r w:rsidR="00830E08">
        <w:t>2%</w:t>
      </w:r>
    </w:p>
    <w:p w14:paraId="073E9745" w14:textId="1330B2D1" w:rsidR="00AC4846" w:rsidRDefault="00AC4846" w:rsidP="00B725C4">
      <w:pPr>
        <w:ind w:left="720"/>
      </w:pPr>
      <w:r>
        <w:t xml:space="preserve">Q7 - </w:t>
      </w:r>
      <w:r w:rsidRPr="00AC4846">
        <w:t>To the best of your knowledge, which of the following groups can receive childcare services at our locations? (Please select all that apply.)</w:t>
      </w:r>
    </w:p>
    <w:p w14:paraId="4E48AA75" w14:textId="41448CCB" w:rsidR="00AC4846" w:rsidRDefault="00AC4846" w:rsidP="00B725C4">
      <w:pPr>
        <w:ind w:left="720"/>
      </w:pPr>
      <w:r>
        <w:tab/>
        <w:t xml:space="preserve">2-5 years old: </w:t>
      </w:r>
      <w:r w:rsidR="00830E08">
        <w:t>24%</w:t>
      </w:r>
    </w:p>
    <w:p w14:paraId="2F82472D" w14:textId="19663F38" w:rsidR="00AC4846" w:rsidRDefault="00AC4846" w:rsidP="00B725C4">
      <w:pPr>
        <w:ind w:left="720"/>
      </w:pPr>
      <w:r>
        <w:tab/>
        <w:t xml:space="preserve">Birth-Kindergarten: </w:t>
      </w:r>
      <w:r w:rsidR="00830E08">
        <w:t>24%</w:t>
      </w:r>
    </w:p>
    <w:p w14:paraId="76E3F452" w14:textId="27DF2180" w:rsidR="00AC4846" w:rsidRDefault="00AC4846" w:rsidP="00B725C4">
      <w:pPr>
        <w:ind w:left="720"/>
      </w:pPr>
      <w:r>
        <w:tab/>
        <w:t xml:space="preserve">Birth-6 years old: </w:t>
      </w:r>
      <w:r w:rsidR="00830E08">
        <w:t>18%</w:t>
      </w:r>
    </w:p>
    <w:p w14:paraId="6A72BEF9" w14:textId="67EEDD44" w:rsidR="00AC4846" w:rsidRDefault="00AC4846" w:rsidP="00B725C4">
      <w:pPr>
        <w:ind w:left="720"/>
      </w:pPr>
      <w:r>
        <w:tab/>
        <w:t xml:space="preserve">I do not know: </w:t>
      </w:r>
      <w:r w:rsidR="00830E08">
        <w:t>18%</w:t>
      </w:r>
    </w:p>
    <w:p w14:paraId="4FD05D76" w14:textId="3822CCE9" w:rsidR="00AC4846" w:rsidRDefault="00AC4846" w:rsidP="00B725C4">
      <w:pPr>
        <w:ind w:left="720"/>
      </w:pPr>
      <w:r>
        <w:tab/>
        <w:t xml:space="preserve">Birth – 12 years old: </w:t>
      </w:r>
      <w:r w:rsidR="00830E08">
        <w:t>16%</w:t>
      </w:r>
    </w:p>
    <w:p w14:paraId="40EFDAA9" w14:textId="72EBF39F" w:rsidR="00AC4846" w:rsidRDefault="00AC4846" w:rsidP="00B725C4">
      <w:pPr>
        <w:ind w:left="720"/>
      </w:pPr>
      <w:r w:rsidRPr="00AC4846">
        <w:t>Q8 - To the best of your knowledge, what ages of children are served at the Eccles Lab?</w:t>
      </w:r>
    </w:p>
    <w:p w14:paraId="7B28BD13" w14:textId="29516569" w:rsidR="001F1D22" w:rsidRDefault="001F1D22" w:rsidP="00B725C4">
      <w:pPr>
        <w:ind w:left="720"/>
      </w:pPr>
      <w:r>
        <w:tab/>
        <w:t xml:space="preserve">2-5 years old: </w:t>
      </w:r>
      <w:r w:rsidR="00830E08">
        <w:t>29%</w:t>
      </w:r>
    </w:p>
    <w:p w14:paraId="64EA78E3" w14:textId="0C879BC6" w:rsidR="001F1D22" w:rsidRDefault="001F1D22" w:rsidP="00B725C4">
      <w:pPr>
        <w:ind w:left="720"/>
      </w:pPr>
      <w:r>
        <w:tab/>
        <w:t xml:space="preserve">Birth-Kindergarten: </w:t>
      </w:r>
      <w:r w:rsidR="00830E08">
        <w:t>8%</w:t>
      </w:r>
    </w:p>
    <w:p w14:paraId="122C8764" w14:textId="42C8E2BA" w:rsidR="001F1D22" w:rsidRDefault="001F1D22" w:rsidP="00B725C4">
      <w:pPr>
        <w:ind w:left="720"/>
      </w:pPr>
      <w:r>
        <w:tab/>
        <w:t xml:space="preserve">Birth-6 years old: </w:t>
      </w:r>
      <w:r w:rsidR="00830E08">
        <w:t>5%</w:t>
      </w:r>
    </w:p>
    <w:p w14:paraId="5152C285" w14:textId="565E5F81" w:rsidR="001F1D22" w:rsidRDefault="001F1D22" w:rsidP="00B725C4">
      <w:pPr>
        <w:ind w:left="720"/>
      </w:pPr>
      <w:r>
        <w:tab/>
        <w:t xml:space="preserve">I do not know: </w:t>
      </w:r>
      <w:r w:rsidR="00830E08">
        <w:t>55%</w:t>
      </w:r>
    </w:p>
    <w:p w14:paraId="6EFD552F" w14:textId="0ECA7936" w:rsidR="001F1D22" w:rsidRDefault="001F1D22" w:rsidP="00B725C4">
      <w:pPr>
        <w:ind w:left="720"/>
      </w:pPr>
      <w:r>
        <w:tab/>
        <w:t xml:space="preserve">Birth – 12 years old: </w:t>
      </w:r>
      <w:r w:rsidR="00830E08">
        <w:t>3%</w:t>
      </w:r>
    </w:p>
    <w:p w14:paraId="175F8683" w14:textId="22192DFF" w:rsidR="001F1D22" w:rsidRDefault="001F1D22" w:rsidP="00B725C4">
      <w:pPr>
        <w:ind w:left="720"/>
      </w:pPr>
      <w:r w:rsidRPr="001F1D22">
        <w:t>Q14 - Please indicate your level of agreement with the following statements.</w:t>
      </w:r>
      <w:r w:rsidR="00B725C4">
        <w:t xml:space="preserve"> (</w:t>
      </w:r>
      <w:r w:rsidR="00830E08">
        <w:t xml:space="preserve">Scale of </w:t>
      </w:r>
      <w:r w:rsidR="004D0FD9">
        <w:t>1 to 5)</w:t>
      </w:r>
    </w:p>
    <w:tbl>
      <w:tblPr>
        <w:tblW w:w="3860" w:type="pct"/>
        <w:tblInd w:w="1332" w:type="dxa"/>
        <w:tblBorders>
          <w:insideH w:val="single" w:sz="2" w:space="1" w:color="CCCCCC"/>
          <w:insideV w:val="single" w:sz="4" w:space="0" w:color="CCCCCC"/>
        </w:tblBorders>
        <w:tblLook w:val="04A0" w:firstRow="1" w:lastRow="0" w:firstColumn="1" w:lastColumn="0" w:noHBand="0" w:noVBand="1"/>
      </w:tblPr>
      <w:tblGrid>
        <w:gridCol w:w="6799"/>
        <w:gridCol w:w="1708"/>
      </w:tblGrid>
      <w:tr w:rsidR="001F1D22" w14:paraId="5E9713CA" w14:textId="22646BA6" w:rsidTr="00B725C4">
        <w:trPr>
          <w:trHeight w:val="423"/>
        </w:trPr>
        <w:tc>
          <w:tcPr>
            <w:tcW w:w="3996" w:type="pct"/>
            <w:vAlign w:val="center"/>
          </w:tcPr>
          <w:p w14:paraId="795F784D" w14:textId="2510BDCD" w:rsidR="001F1D22" w:rsidRDefault="001F1D22" w:rsidP="001F1D22">
            <w:r>
              <w:t>Field</w:t>
            </w:r>
          </w:p>
        </w:tc>
        <w:tc>
          <w:tcPr>
            <w:tcW w:w="1004" w:type="pct"/>
            <w:vAlign w:val="center"/>
          </w:tcPr>
          <w:p w14:paraId="2AAD1EC0" w14:textId="077BF590" w:rsidR="001F1D22" w:rsidRDefault="001F1D22" w:rsidP="001F1D22">
            <w:r>
              <w:t>Average</w:t>
            </w:r>
          </w:p>
        </w:tc>
      </w:tr>
      <w:tr w:rsidR="001F1D22" w14:paraId="0D66B062" w14:textId="095C9C13" w:rsidTr="00B725C4">
        <w:trPr>
          <w:trHeight w:val="423"/>
        </w:trPr>
        <w:tc>
          <w:tcPr>
            <w:tcW w:w="3996" w:type="pct"/>
            <w:vAlign w:val="center"/>
          </w:tcPr>
          <w:p w14:paraId="59AE7CC6" w14:textId="0B4285F8" w:rsidR="001F1D22" w:rsidRDefault="001F1D22" w:rsidP="001F1D22">
            <w:r>
              <w:t>I am familiar with the childcare services offered by Salt Lake Community College.</w:t>
            </w:r>
          </w:p>
        </w:tc>
        <w:tc>
          <w:tcPr>
            <w:tcW w:w="1004" w:type="pct"/>
            <w:vAlign w:val="center"/>
          </w:tcPr>
          <w:p w14:paraId="557F569C" w14:textId="78364294" w:rsidR="001F1D22" w:rsidRDefault="001F1D22" w:rsidP="001F1D22">
            <w:r>
              <w:t>3.00</w:t>
            </w:r>
          </w:p>
        </w:tc>
      </w:tr>
      <w:tr w:rsidR="001F1D22" w14:paraId="5A801011" w14:textId="5CEA0D36" w:rsidTr="00B725C4">
        <w:trPr>
          <w:trHeight w:val="423"/>
        </w:trPr>
        <w:tc>
          <w:tcPr>
            <w:tcW w:w="3996" w:type="pct"/>
            <w:vAlign w:val="center"/>
          </w:tcPr>
          <w:p w14:paraId="64DF02EC" w14:textId="77777777" w:rsidR="001F1D22" w:rsidRDefault="001F1D22" w:rsidP="001F1D22">
            <w:r>
              <w:t>I am familiar with the childcare voucher program.</w:t>
            </w:r>
          </w:p>
        </w:tc>
        <w:tc>
          <w:tcPr>
            <w:tcW w:w="1004" w:type="pct"/>
            <w:vAlign w:val="center"/>
          </w:tcPr>
          <w:p w14:paraId="27C80F75" w14:textId="54A52BA3" w:rsidR="001F1D22" w:rsidRDefault="001F1D22" w:rsidP="001F1D22">
            <w:r>
              <w:t>1.89</w:t>
            </w:r>
          </w:p>
        </w:tc>
      </w:tr>
      <w:tr w:rsidR="001F1D22" w14:paraId="474219CB" w14:textId="0058B69E" w:rsidTr="00B725C4">
        <w:trPr>
          <w:trHeight w:val="423"/>
        </w:trPr>
        <w:tc>
          <w:tcPr>
            <w:tcW w:w="3996" w:type="pct"/>
            <w:vAlign w:val="center"/>
          </w:tcPr>
          <w:p w14:paraId="7DF5516F" w14:textId="37C41159" w:rsidR="001F1D22" w:rsidRDefault="001F1D22" w:rsidP="001F1D22">
            <w:r>
              <w:t xml:space="preserve">I understand the difference between Child Care </w:t>
            </w:r>
            <w:r w:rsidR="00FD5A01">
              <w:t xml:space="preserve">&amp; </w:t>
            </w:r>
            <w:r>
              <w:t>Family Services and the Eccles Lab School.</w:t>
            </w:r>
          </w:p>
        </w:tc>
        <w:tc>
          <w:tcPr>
            <w:tcW w:w="1004" w:type="pct"/>
            <w:vAlign w:val="center"/>
          </w:tcPr>
          <w:p w14:paraId="173849C2" w14:textId="5F88006D" w:rsidR="001F1D22" w:rsidRDefault="001F1D22" w:rsidP="001F1D22">
            <w:r>
              <w:t>1.92</w:t>
            </w:r>
          </w:p>
        </w:tc>
      </w:tr>
      <w:tr w:rsidR="001F1D22" w14:paraId="4A9113E4" w14:textId="6DC9709A" w:rsidTr="00B725C4">
        <w:trPr>
          <w:trHeight w:val="423"/>
        </w:trPr>
        <w:tc>
          <w:tcPr>
            <w:tcW w:w="3996" w:type="pct"/>
            <w:vAlign w:val="center"/>
          </w:tcPr>
          <w:p w14:paraId="4DE44DFF" w14:textId="77777777" w:rsidR="001F1D22" w:rsidRDefault="001F1D22" w:rsidP="001F1D22">
            <w:r>
              <w:t>I know who to contact if students need help with childcare services (cost, etc.).</w:t>
            </w:r>
          </w:p>
        </w:tc>
        <w:tc>
          <w:tcPr>
            <w:tcW w:w="1004" w:type="pct"/>
            <w:vAlign w:val="center"/>
          </w:tcPr>
          <w:p w14:paraId="6C19EB2A" w14:textId="7F854B3B" w:rsidR="001F1D22" w:rsidRDefault="001F1D22" w:rsidP="001F1D22">
            <w:r>
              <w:t>2.08</w:t>
            </w:r>
          </w:p>
        </w:tc>
      </w:tr>
      <w:tr w:rsidR="001F1D22" w14:paraId="49F58E77" w14:textId="4D57D39E" w:rsidTr="00B725C4">
        <w:trPr>
          <w:trHeight w:val="423"/>
        </w:trPr>
        <w:tc>
          <w:tcPr>
            <w:tcW w:w="3996" w:type="pct"/>
            <w:vAlign w:val="center"/>
          </w:tcPr>
          <w:p w14:paraId="3AB4ED04" w14:textId="77777777" w:rsidR="001F1D22" w:rsidRDefault="001F1D22" w:rsidP="001F1D22">
            <w:r>
              <w:t>I interact with students who could benefit from childcare services.</w:t>
            </w:r>
          </w:p>
        </w:tc>
        <w:tc>
          <w:tcPr>
            <w:tcW w:w="1004" w:type="pct"/>
            <w:vAlign w:val="center"/>
          </w:tcPr>
          <w:p w14:paraId="2446B79F" w14:textId="37A41D61" w:rsidR="001F1D22" w:rsidRDefault="001F1D22" w:rsidP="001F1D22">
            <w:r>
              <w:t>3.22</w:t>
            </w:r>
          </w:p>
        </w:tc>
      </w:tr>
      <w:tr w:rsidR="001F1D22" w14:paraId="51221197" w14:textId="61404A68" w:rsidTr="00B725C4">
        <w:trPr>
          <w:trHeight w:val="423"/>
        </w:trPr>
        <w:tc>
          <w:tcPr>
            <w:tcW w:w="3996" w:type="pct"/>
            <w:vAlign w:val="center"/>
          </w:tcPr>
          <w:p w14:paraId="6C67472A" w14:textId="77777777" w:rsidR="001F1D22" w:rsidRDefault="001F1D22" w:rsidP="001F1D22">
            <w:r>
              <w:t>I understand the eligibility requirements for students to get free childcare.</w:t>
            </w:r>
          </w:p>
        </w:tc>
        <w:tc>
          <w:tcPr>
            <w:tcW w:w="1004" w:type="pct"/>
            <w:vAlign w:val="center"/>
          </w:tcPr>
          <w:p w14:paraId="1FE2AEDB" w14:textId="2E07F153" w:rsidR="001F1D22" w:rsidRDefault="001F1D22" w:rsidP="001F1D22">
            <w:r>
              <w:t>1.65</w:t>
            </w:r>
          </w:p>
        </w:tc>
      </w:tr>
    </w:tbl>
    <w:p w14:paraId="43E23028" w14:textId="77777777" w:rsidR="001F1D22" w:rsidRDefault="001F1D22" w:rsidP="001F1D22"/>
    <w:tbl>
      <w:tblPr>
        <w:tblW w:w="3994" w:type="pct"/>
        <w:tblInd w:w="1332" w:type="dxa"/>
        <w:tblBorders>
          <w:insideH w:val="single" w:sz="2" w:space="1" w:color="CCCCCC"/>
          <w:insideV w:val="single" w:sz="4" w:space="0" w:color="CCCCCC"/>
        </w:tblBorders>
        <w:tblLayout w:type="fixed"/>
        <w:tblLook w:val="04A0" w:firstRow="1" w:lastRow="0" w:firstColumn="1" w:lastColumn="0" w:noHBand="0" w:noVBand="1"/>
      </w:tblPr>
      <w:tblGrid>
        <w:gridCol w:w="2594"/>
        <w:gridCol w:w="969"/>
        <w:gridCol w:w="1093"/>
        <w:gridCol w:w="1417"/>
        <w:gridCol w:w="871"/>
        <w:gridCol w:w="1093"/>
        <w:gridCol w:w="766"/>
      </w:tblGrid>
      <w:tr w:rsidR="00B725C4" w14:paraId="62961E51" w14:textId="77777777" w:rsidTr="00284530">
        <w:trPr>
          <w:trHeight w:val="576"/>
        </w:trPr>
        <w:tc>
          <w:tcPr>
            <w:tcW w:w="1473" w:type="pct"/>
            <w:vAlign w:val="center"/>
          </w:tcPr>
          <w:p w14:paraId="3AE8D524" w14:textId="77777777" w:rsidR="00B725C4" w:rsidRDefault="00B725C4" w:rsidP="00110CEF">
            <w:pPr>
              <w:keepNext/>
            </w:pPr>
            <w:r>
              <w:t>Question</w:t>
            </w:r>
          </w:p>
        </w:tc>
        <w:tc>
          <w:tcPr>
            <w:tcW w:w="550" w:type="pct"/>
            <w:vAlign w:val="center"/>
          </w:tcPr>
          <w:p w14:paraId="11459668" w14:textId="77777777" w:rsidR="00B725C4" w:rsidRDefault="00B725C4" w:rsidP="00110CEF">
            <w:pPr>
              <w:keepNext/>
              <w:jc w:val="right"/>
            </w:pPr>
            <w:r>
              <w:t>Strongly disagree</w:t>
            </w:r>
          </w:p>
        </w:tc>
        <w:tc>
          <w:tcPr>
            <w:tcW w:w="621" w:type="pct"/>
            <w:vAlign w:val="center"/>
          </w:tcPr>
          <w:p w14:paraId="7EF61345" w14:textId="77777777" w:rsidR="00B725C4" w:rsidRDefault="00B725C4" w:rsidP="00110CEF">
            <w:pPr>
              <w:keepNext/>
              <w:jc w:val="right"/>
            </w:pPr>
            <w:r>
              <w:t>Disagree</w:t>
            </w:r>
          </w:p>
        </w:tc>
        <w:tc>
          <w:tcPr>
            <w:tcW w:w="805" w:type="pct"/>
            <w:vAlign w:val="center"/>
          </w:tcPr>
          <w:p w14:paraId="6E9892C3" w14:textId="77777777" w:rsidR="00B725C4" w:rsidRDefault="00B725C4" w:rsidP="00110CEF">
            <w:pPr>
              <w:keepNext/>
              <w:jc w:val="right"/>
            </w:pPr>
            <w:r>
              <w:t>Neither agree nor disagree</w:t>
            </w:r>
          </w:p>
        </w:tc>
        <w:tc>
          <w:tcPr>
            <w:tcW w:w="495" w:type="pct"/>
            <w:vAlign w:val="center"/>
          </w:tcPr>
          <w:p w14:paraId="25A0AC79" w14:textId="77777777" w:rsidR="00B725C4" w:rsidRDefault="00B725C4" w:rsidP="00110CEF">
            <w:pPr>
              <w:keepNext/>
              <w:jc w:val="right"/>
            </w:pPr>
            <w:r>
              <w:t>Agree</w:t>
            </w:r>
          </w:p>
        </w:tc>
        <w:tc>
          <w:tcPr>
            <w:tcW w:w="621" w:type="pct"/>
            <w:vAlign w:val="center"/>
          </w:tcPr>
          <w:p w14:paraId="08035623" w14:textId="77777777" w:rsidR="00B725C4" w:rsidRDefault="00B725C4" w:rsidP="00110CEF">
            <w:pPr>
              <w:keepNext/>
              <w:jc w:val="right"/>
            </w:pPr>
            <w:r>
              <w:t>Strongly agree</w:t>
            </w:r>
          </w:p>
        </w:tc>
        <w:tc>
          <w:tcPr>
            <w:tcW w:w="435" w:type="pct"/>
            <w:vAlign w:val="center"/>
          </w:tcPr>
          <w:p w14:paraId="056DDBCE" w14:textId="77777777" w:rsidR="00B725C4" w:rsidRDefault="00B725C4" w:rsidP="00110CEF">
            <w:pPr>
              <w:keepNext/>
              <w:jc w:val="right"/>
            </w:pPr>
            <w:r>
              <w:t>Total</w:t>
            </w:r>
          </w:p>
        </w:tc>
      </w:tr>
      <w:tr w:rsidR="00284530" w14:paraId="56488F31" w14:textId="77777777" w:rsidTr="00284530">
        <w:trPr>
          <w:trHeight w:val="432"/>
        </w:trPr>
        <w:tc>
          <w:tcPr>
            <w:tcW w:w="1473" w:type="pct"/>
            <w:vAlign w:val="center"/>
          </w:tcPr>
          <w:p w14:paraId="3415E7E7" w14:textId="77777777" w:rsidR="00284530" w:rsidRDefault="00284530" w:rsidP="00284530">
            <w:r>
              <w:t xml:space="preserve">I am familiar with the </w:t>
            </w:r>
            <w:r>
              <w:lastRenderedPageBreak/>
              <w:t>childcare services offered by Salt Lake Community College.</w:t>
            </w:r>
          </w:p>
        </w:tc>
        <w:tc>
          <w:tcPr>
            <w:tcW w:w="550" w:type="pct"/>
            <w:vAlign w:val="center"/>
          </w:tcPr>
          <w:p w14:paraId="476E5558" w14:textId="2B1A65BE" w:rsidR="00284530" w:rsidRDefault="00284530" w:rsidP="00284530">
            <w:pPr>
              <w:jc w:val="right"/>
            </w:pPr>
            <w:r>
              <w:lastRenderedPageBreak/>
              <w:t>14%</w:t>
            </w:r>
          </w:p>
        </w:tc>
        <w:tc>
          <w:tcPr>
            <w:tcW w:w="621" w:type="pct"/>
            <w:vAlign w:val="center"/>
          </w:tcPr>
          <w:p w14:paraId="47EB46C4" w14:textId="42FA72EB" w:rsidR="00284530" w:rsidRDefault="00284530" w:rsidP="00284530">
            <w:pPr>
              <w:jc w:val="right"/>
            </w:pPr>
            <w:r>
              <w:t>22%</w:t>
            </w:r>
          </w:p>
        </w:tc>
        <w:tc>
          <w:tcPr>
            <w:tcW w:w="805" w:type="pct"/>
            <w:vAlign w:val="center"/>
          </w:tcPr>
          <w:p w14:paraId="21FE25C6" w14:textId="696CDB06" w:rsidR="00284530" w:rsidRDefault="00284530" w:rsidP="00284530">
            <w:pPr>
              <w:jc w:val="right"/>
            </w:pPr>
            <w:r>
              <w:t>22%</w:t>
            </w:r>
          </w:p>
        </w:tc>
        <w:tc>
          <w:tcPr>
            <w:tcW w:w="495" w:type="pct"/>
          </w:tcPr>
          <w:p w14:paraId="33B891F3" w14:textId="0081C8C2" w:rsidR="00284530" w:rsidRDefault="00284530" w:rsidP="00284530">
            <w:pPr>
              <w:jc w:val="right"/>
            </w:pPr>
            <w:r w:rsidRPr="006A0C6F">
              <w:t>3</w:t>
            </w:r>
            <w:r>
              <w:t>8</w:t>
            </w:r>
            <w:r w:rsidRPr="006A0C6F">
              <w:t>%</w:t>
            </w:r>
          </w:p>
        </w:tc>
        <w:tc>
          <w:tcPr>
            <w:tcW w:w="621" w:type="pct"/>
            <w:vAlign w:val="center"/>
          </w:tcPr>
          <w:p w14:paraId="5914686F" w14:textId="485D8C0E" w:rsidR="00284530" w:rsidRDefault="00284530" w:rsidP="00284530">
            <w:pPr>
              <w:jc w:val="right"/>
            </w:pPr>
            <w:r>
              <w:t>5%</w:t>
            </w:r>
          </w:p>
        </w:tc>
        <w:tc>
          <w:tcPr>
            <w:tcW w:w="435" w:type="pct"/>
            <w:vAlign w:val="center"/>
          </w:tcPr>
          <w:p w14:paraId="6F101027" w14:textId="77777777" w:rsidR="00284530" w:rsidRDefault="00284530" w:rsidP="00284530">
            <w:pPr>
              <w:jc w:val="right"/>
            </w:pPr>
            <w:r>
              <w:t>37</w:t>
            </w:r>
          </w:p>
        </w:tc>
      </w:tr>
      <w:tr w:rsidR="00284530" w14:paraId="39105FC6" w14:textId="77777777" w:rsidTr="00284530">
        <w:trPr>
          <w:trHeight w:val="432"/>
        </w:trPr>
        <w:tc>
          <w:tcPr>
            <w:tcW w:w="1473" w:type="pct"/>
            <w:vAlign w:val="center"/>
          </w:tcPr>
          <w:p w14:paraId="38AA41B6" w14:textId="77777777" w:rsidR="00284530" w:rsidRDefault="00284530" w:rsidP="00284530">
            <w:r>
              <w:t>I am familiar with the childcare voucher program.</w:t>
            </w:r>
          </w:p>
        </w:tc>
        <w:tc>
          <w:tcPr>
            <w:tcW w:w="550" w:type="pct"/>
            <w:vAlign w:val="center"/>
          </w:tcPr>
          <w:p w14:paraId="76A7C712" w14:textId="2A1CCEAD" w:rsidR="00284530" w:rsidRDefault="00284530" w:rsidP="00284530">
            <w:pPr>
              <w:jc w:val="right"/>
            </w:pPr>
            <w:r>
              <w:t>47%</w:t>
            </w:r>
          </w:p>
        </w:tc>
        <w:tc>
          <w:tcPr>
            <w:tcW w:w="621" w:type="pct"/>
            <w:vAlign w:val="center"/>
          </w:tcPr>
          <w:p w14:paraId="40F5A18D" w14:textId="4CAC1CD4" w:rsidR="00284530" w:rsidRDefault="00284530" w:rsidP="00284530">
            <w:pPr>
              <w:jc w:val="right"/>
            </w:pPr>
            <w:r>
              <w:t>31%</w:t>
            </w:r>
          </w:p>
        </w:tc>
        <w:tc>
          <w:tcPr>
            <w:tcW w:w="805" w:type="pct"/>
            <w:vAlign w:val="center"/>
          </w:tcPr>
          <w:p w14:paraId="7A84226B" w14:textId="5AE38FAD" w:rsidR="00284530" w:rsidRDefault="00284530" w:rsidP="00284530">
            <w:pPr>
              <w:jc w:val="right"/>
            </w:pPr>
            <w:r>
              <w:t>8%</w:t>
            </w:r>
          </w:p>
        </w:tc>
        <w:tc>
          <w:tcPr>
            <w:tcW w:w="495" w:type="pct"/>
          </w:tcPr>
          <w:p w14:paraId="6196B88A" w14:textId="2217A962" w:rsidR="00284530" w:rsidRDefault="00284530" w:rsidP="00284530">
            <w:pPr>
              <w:jc w:val="right"/>
            </w:pPr>
            <w:r w:rsidRPr="006A0C6F">
              <w:t>1</w:t>
            </w:r>
            <w:r>
              <w:t>4</w:t>
            </w:r>
            <w:r w:rsidRPr="006A0C6F">
              <w:t>%</w:t>
            </w:r>
          </w:p>
        </w:tc>
        <w:tc>
          <w:tcPr>
            <w:tcW w:w="621" w:type="pct"/>
            <w:vAlign w:val="center"/>
          </w:tcPr>
          <w:p w14:paraId="21C31527" w14:textId="3B39965A" w:rsidR="00284530" w:rsidRDefault="00284530" w:rsidP="00284530">
            <w:pPr>
              <w:jc w:val="right"/>
            </w:pPr>
            <w:r>
              <w:t>0%</w:t>
            </w:r>
          </w:p>
        </w:tc>
        <w:tc>
          <w:tcPr>
            <w:tcW w:w="435" w:type="pct"/>
            <w:vAlign w:val="center"/>
          </w:tcPr>
          <w:p w14:paraId="65F9BE8F" w14:textId="77777777" w:rsidR="00284530" w:rsidRDefault="00284530" w:rsidP="00284530">
            <w:pPr>
              <w:jc w:val="right"/>
            </w:pPr>
            <w:r>
              <w:t>36</w:t>
            </w:r>
          </w:p>
        </w:tc>
      </w:tr>
      <w:tr w:rsidR="00284530" w14:paraId="7BBEC75F" w14:textId="77777777" w:rsidTr="00284530">
        <w:trPr>
          <w:trHeight w:val="432"/>
        </w:trPr>
        <w:tc>
          <w:tcPr>
            <w:tcW w:w="1473" w:type="pct"/>
            <w:vAlign w:val="center"/>
          </w:tcPr>
          <w:p w14:paraId="4436F104" w14:textId="77777777" w:rsidR="00284530" w:rsidRDefault="00284530" w:rsidP="00284530">
            <w:r>
              <w:t>I understand the difference between Child Care &amp; Family Services and the Eccles Lab School.</w:t>
            </w:r>
          </w:p>
        </w:tc>
        <w:tc>
          <w:tcPr>
            <w:tcW w:w="550" w:type="pct"/>
            <w:vAlign w:val="center"/>
          </w:tcPr>
          <w:p w14:paraId="0AC9083D" w14:textId="1E4CA8EC" w:rsidR="00284530" w:rsidRDefault="00284530" w:rsidP="00284530">
            <w:pPr>
              <w:jc w:val="right"/>
            </w:pPr>
            <w:r>
              <w:t>41%</w:t>
            </w:r>
          </w:p>
        </w:tc>
        <w:tc>
          <w:tcPr>
            <w:tcW w:w="621" w:type="pct"/>
            <w:vAlign w:val="center"/>
          </w:tcPr>
          <w:p w14:paraId="0AF9FF2D" w14:textId="408DB20A" w:rsidR="00284530" w:rsidRDefault="00284530" w:rsidP="00284530">
            <w:pPr>
              <w:jc w:val="right"/>
            </w:pPr>
            <w:r>
              <w:t>38%</w:t>
            </w:r>
          </w:p>
        </w:tc>
        <w:tc>
          <w:tcPr>
            <w:tcW w:w="805" w:type="pct"/>
            <w:vAlign w:val="center"/>
          </w:tcPr>
          <w:p w14:paraId="4304E60B" w14:textId="487455AC" w:rsidR="00284530" w:rsidRDefault="00284530" w:rsidP="00284530">
            <w:pPr>
              <w:jc w:val="right"/>
            </w:pPr>
            <w:r>
              <w:t>11%</w:t>
            </w:r>
          </w:p>
        </w:tc>
        <w:tc>
          <w:tcPr>
            <w:tcW w:w="495" w:type="pct"/>
          </w:tcPr>
          <w:p w14:paraId="6B3F8FF1" w14:textId="72AEF263" w:rsidR="00284530" w:rsidRDefault="00284530" w:rsidP="00284530">
            <w:pPr>
              <w:jc w:val="right"/>
            </w:pPr>
            <w:r w:rsidRPr="006A0C6F">
              <w:t>1</w:t>
            </w:r>
            <w:r>
              <w:t>1</w:t>
            </w:r>
            <w:r w:rsidRPr="006A0C6F">
              <w:t>%</w:t>
            </w:r>
          </w:p>
        </w:tc>
        <w:tc>
          <w:tcPr>
            <w:tcW w:w="621" w:type="pct"/>
            <w:vAlign w:val="center"/>
          </w:tcPr>
          <w:p w14:paraId="143D6251" w14:textId="493E2F66" w:rsidR="00284530" w:rsidRDefault="00284530" w:rsidP="00284530">
            <w:pPr>
              <w:jc w:val="right"/>
            </w:pPr>
            <w:r>
              <w:t>0%</w:t>
            </w:r>
          </w:p>
        </w:tc>
        <w:tc>
          <w:tcPr>
            <w:tcW w:w="435" w:type="pct"/>
            <w:vAlign w:val="center"/>
          </w:tcPr>
          <w:p w14:paraId="75B35487" w14:textId="77777777" w:rsidR="00284530" w:rsidRDefault="00284530" w:rsidP="00284530">
            <w:pPr>
              <w:jc w:val="right"/>
            </w:pPr>
            <w:r>
              <w:t>37</w:t>
            </w:r>
          </w:p>
        </w:tc>
      </w:tr>
      <w:tr w:rsidR="00284530" w14:paraId="5D778A27" w14:textId="77777777" w:rsidTr="00284530">
        <w:trPr>
          <w:trHeight w:val="432"/>
        </w:trPr>
        <w:tc>
          <w:tcPr>
            <w:tcW w:w="1473" w:type="pct"/>
            <w:vAlign w:val="center"/>
          </w:tcPr>
          <w:p w14:paraId="60F38790" w14:textId="77777777" w:rsidR="00284530" w:rsidRDefault="00284530" w:rsidP="00284530">
            <w:r>
              <w:t>I know who to contact if students need help with childcare services (cost, etc.).</w:t>
            </w:r>
          </w:p>
        </w:tc>
        <w:tc>
          <w:tcPr>
            <w:tcW w:w="550" w:type="pct"/>
            <w:vAlign w:val="center"/>
          </w:tcPr>
          <w:p w14:paraId="79A4897C" w14:textId="3AD151BF" w:rsidR="00284530" w:rsidRDefault="00284530" w:rsidP="00284530">
            <w:pPr>
              <w:jc w:val="right"/>
            </w:pPr>
            <w:r>
              <w:t>31%</w:t>
            </w:r>
          </w:p>
        </w:tc>
        <w:tc>
          <w:tcPr>
            <w:tcW w:w="621" w:type="pct"/>
            <w:vAlign w:val="center"/>
          </w:tcPr>
          <w:p w14:paraId="5478A3A9" w14:textId="776FDC33" w:rsidR="00284530" w:rsidRDefault="00284530" w:rsidP="00284530">
            <w:pPr>
              <w:jc w:val="right"/>
            </w:pPr>
            <w:r>
              <w:t>39%</w:t>
            </w:r>
          </w:p>
        </w:tc>
        <w:tc>
          <w:tcPr>
            <w:tcW w:w="805" w:type="pct"/>
            <w:vAlign w:val="center"/>
          </w:tcPr>
          <w:p w14:paraId="21B14EFB" w14:textId="61434C88" w:rsidR="00284530" w:rsidRDefault="00284530" w:rsidP="00284530">
            <w:pPr>
              <w:jc w:val="right"/>
            </w:pPr>
            <w:r>
              <w:t>25%</w:t>
            </w:r>
          </w:p>
        </w:tc>
        <w:tc>
          <w:tcPr>
            <w:tcW w:w="495" w:type="pct"/>
          </w:tcPr>
          <w:p w14:paraId="04412EBB" w14:textId="14819CAD" w:rsidR="00284530" w:rsidRDefault="00284530" w:rsidP="00284530">
            <w:pPr>
              <w:jc w:val="right"/>
            </w:pPr>
            <w:r>
              <w:t>3</w:t>
            </w:r>
            <w:r w:rsidRPr="006A0C6F">
              <w:t>%</w:t>
            </w:r>
          </w:p>
        </w:tc>
        <w:tc>
          <w:tcPr>
            <w:tcW w:w="621" w:type="pct"/>
            <w:vAlign w:val="center"/>
          </w:tcPr>
          <w:p w14:paraId="4B5E8DE1" w14:textId="390BCF88" w:rsidR="00284530" w:rsidRDefault="00B27ED3" w:rsidP="00284530">
            <w:pPr>
              <w:jc w:val="right"/>
            </w:pPr>
            <w:r>
              <w:t>3</w:t>
            </w:r>
            <w:r w:rsidR="00284530">
              <w:t>%</w:t>
            </w:r>
          </w:p>
        </w:tc>
        <w:tc>
          <w:tcPr>
            <w:tcW w:w="435" w:type="pct"/>
            <w:vAlign w:val="center"/>
          </w:tcPr>
          <w:p w14:paraId="11FACC2D" w14:textId="77777777" w:rsidR="00284530" w:rsidRDefault="00284530" w:rsidP="00284530">
            <w:pPr>
              <w:jc w:val="right"/>
            </w:pPr>
            <w:r>
              <w:t>36</w:t>
            </w:r>
          </w:p>
        </w:tc>
      </w:tr>
      <w:tr w:rsidR="00284530" w14:paraId="4909A9F3" w14:textId="77777777" w:rsidTr="00284530">
        <w:trPr>
          <w:trHeight w:val="432"/>
        </w:trPr>
        <w:tc>
          <w:tcPr>
            <w:tcW w:w="1473" w:type="pct"/>
            <w:vAlign w:val="center"/>
          </w:tcPr>
          <w:p w14:paraId="4DFBCFA9" w14:textId="77777777" w:rsidR="00284530" w:rsidRDefault="00284530" w:rsidP="00284530">
            <w:r>
              <w:t>I interact with students who could benefit from childcare services.</w:t>
            </w:r>
          </w:p>
        </w:tc>
        <w:tc>
          <w:tcPr>
            <w:tcW w:w="550" w:type="pct"/>
            <w:vAlign w:val="center"/>
          </w:tcPr>
          <w:p w14:paraId="505A69E6" w14:textId="5965B9B7" w:rsidR="00284530" w:rsidRDefault="00284530" w:rsidP="00284530">
            <w:pPr>
              <w:jc w:val="right"/>
            </w:pPr>
            <w:r>
              <w:t>19%</w:t>
            </w:r>
          </w:p>
        </w:tc>
        <w:tc>
          <w:tcPr>
            <w:tcW w:w="621" w:type="pct"/>
            <w:vAlign w:val="center"/>
          </w:tcPr>
          <w:p w14:paraId="3015C3E1" w14:textId="2B36C928" w:rsidR="00284530" w:rsidRDefault="00284530" w:rsidP="00284530">
            <w:pPr>
              <w:jc w:val="right"/>
            </w:pPr>
            <w:r>
              <w:t>8%</w:t>
            </w:r>
          </w:p>
        </w:tc>
        <w:tc>
          <w:tcPr>
            <w:tcW w:w="805" w:type="pct"/>
            <w:vAlign w:val="center"/>
          </w:tcPr>
          <w:p w14:paraId="33618A49" w14:textId="7893D3E0" w:rsidR="00284530" w:rsidRDefault="00284530" w:rsidP="00284530">
            <w:pPr>
              <w:jc w:val="right"/>
            </w:pPr>
            <w:r>
              <w:t>27%</w:t>
            </w:r>
          </w:p>
        </w:tc>
        <w:tc>
          <w:tcPr>
            <w:tcW w:w="495" w:type="pct"/>
          </w:tcPr>
          <w:p w14:paraId="47780208" w14:textId="5BEE676F" w:rsidR="00284530" w:rsidRDefault="00284530" w:rsidP="00284530">
            <w:pPr>
              <w:jc w:val="right"/>
            </w:pPr>
            <w:r w:rsidRPr="006A0C6F">
              <w:t>24%</w:t>
            </w:r>
          </w:p>
        </w:tc>
        <w:tc>
          <w:tcPr>
            <w:tcW w:w="621" w:type="pct"/>
            <w:vAlign w:val="center"/>
          </w:tcPr>
          <w:p w14:paraId="37BFB614" w14:textId="19AB2FBC" w:rsidR="00284530" w:rsidRDefault="00284530" w:rsidP="00284530">
            <w:pPr>
              <w:jc w:val="right"/>
            </w:pPr>
            <w:r>
              <w:t>2</w:t>
            </w:r>
            <w:r w:rsidR="00B27ED3">
              <w:t>2</w:t>
            </w:r>
            <w:r>
              <w:t>%</w:t>
            </w:r>
          </w:p>
        </w:tc>
        <w:tc>
          <w:tcPr>
            <w:tcW w:w="435" w:type="pct"/>
            <w:vAlign w:val="center"/>
          </w:tcPr>
          <w:p w14:paraId="638D913D" w14:textId="77777777" w:rsidR="00284530" w:rsidRDefault="00284530" w:rsidP="00284530">
            <w:pPr>
              <w:jc w:val="right"/>
            </w:pPr>
            <w:r>
              <w:t>37</w:t>
            </w:r>
          </w:p>
        </w:tc>
      </w:tr>
      <w:tr w:rsidR="00284530" w14:paraId="15CC7EBF" w14:textId="77777777" w:rsidTr="00284530">
        <w:trPr>
          <w:trHeight w:val="432"/>
        </w:trPr>
        <w:tc>
          <w:tcPr>
            <w:tcW w:w="1473" w:type="pct"/>
            <w:vAlign w:val="center"/>
          </w:tcPr>
          <w:p w14:paraId="12C9B27C" w14:textId="77777777" w:rsidR="00284530" w:rsidRDefault="00284530" w:rsidP="00284530">
            <w:r>
              <w:t>I understand the eligibility requirements for students to get free childcare.</w:t>
            </w:r>
          </w:p>
        </w:tc>
        <w:tc>
          <w:tcPr>
            <w:tcW w:w="550" w:type="pct"/>
            <w:vAlign w:val="center"/>
          </w:tcPr>
          <w:p w14:paraId="5ED10567" w14:textId="0091BBB3" w:rsidR="00284530" w:rsidRDefault="00284530" w:rsidP="00284530">
            <w:pPr>
              <w:jc w:val="right"/>
            </w:pPr>
            <w:r>
              <w:t>54%</w:t>
            </w:r>
          </w:p>
        </w:tc>
        <w:tc>
          <w:tcPr>
            <w:tcW w:w="621" w:type="pct"/>
            <w:vAlign w:val="center"/>
          </w:tcPr>
          <w:p w14:paraId="283A2289" w14:textId="6A3AC70A" w:rsidR="00284530" w:rsidRDefault="00284530" w:rsidP="00284530">
            <w:pPr>
              <w:jc w:val="right"/>
            </w:pPr>
            <w:r>
              <w:t>32%</w:t>
            </w:r>
          </w:p>
        </w:tc>
        <w:tc>
          <w:tcPr>
            <w:tcW w:w="805" w:type="pct"/>
            <w:vAlign w:val="center"/>
          </w:tcPr>
          <w:p w14:paraId="44923915" w14:textId="395F804E" w:rsidR="00284530" w:rsidRDefault="00284530" w:rsidP="00284530">
            <w:pPr>
              <w:jc w:val="right"/>
            </w:pPr>
            <w:r>
              <w:t>8%</w:t>
            </w:r>
          </w:p>
        </w:tc>
        <w:tc>
          <w:tcPr>
            <w:tcW w:w="495" w:type="pct"/>
          </w:tcPr>
          <w:p w14:paraId="2352BE42" w14:textId="19DC31C2" w:rsidR="00284530" w:rsidRDefault="00284530" w:rsidP="00284530">
            <w:pPr>
              <w:jc w:val="right"/>
            </w:pPr>
            <w:r w:rsidRPr="006A0C6F">
              <w:t>5%</w:t>
            </w:r>
          </w:p>
        </w:tc>
        <w:tc>
          <w:tcPr>
            <w:tcW w:w="621" w:type="pct"/>
            <w:vAlign w:val="center"/>
          </w:tcPr>
          <w:p w14:paraId="621C8FC0" w14:textId="2C6DCCA8" w:rsidR="00284530" w:rsidRDefault="00284530" w:rsidP="00284530">
            <w:pPr>
              <w:jc w:val="right"/>
            </w:pPr>
            <w:r>
              <w:t>0%</w:t>
            </w:r>
          </w:p>
        </w:tc>
        <w:tc>
          <w:tcPr>
            <w:tcW w:w="435" w:type="pct"/>
            <w:vAlign w:val="center"/>
          </w:tcPr>
          <w:p w14:paraId="76A79358" w14:textId="77777777" w:rsidR="00284530" w:rsidRDefault="00284530" w:rsidP="00284530">
            <w:pPr>
              <w:jc w:val="right"/>
            </w:pPr>
            <w:r>
              <w:t>37</w:t>
            </w:r>
          </w:p>
        </w:tc>
      </w:tr>
    </w:tbl>
    <w:p w14:paraId="60EE004A" w14:textId="70A06609" w:rsidR="00AC4846" w:rsidRDefault="00AC4846" w:rsidP="00E93C60"/>
    <w:p w14:paraId="0F7FEF4C" w14:textId="5CECF336" w:rsidR="00FD5A01" w:rsidRDefault="0006075A" w:rsidP="002D3533">
      <w:pPr>
        <w:pStyle w:val="BodyText"/>
        <w:spacing w:before="1" w:line="276" w:lineRule="auto"/>
        <w:ind w:left="100" w:right="2905"/>
        <w:rPr>
          <w:color w:val="2E5395"/>
        </w:rPr>
      </w:pPr>
      <w:bookmarkStart w:id="8" w:name="Action_Plan_(Use_of_Results/Improvements"/>
      <w:bookmarkEnd w:id="8"/>
      <w:r w:rsidRPr="00EA0BA2">
        <w:rPr>
          <w:color w:val="2E5395"/>
        </w:rPr>
        <w:t>Action</w:t>
      </w:r>
      <w:r w:rsidRPr="00EA0BA2">
        <w:rPr>
          <w:color w:val="2E5395"/>
          <w:spacing w:val="-9"/>
        </w:rPr>
        <w:t xml:space="preserve"> </w:t>
      </w:r>
      <w:r w:rsidRPr="00EA0BA2">
        <w:rPr>
          <w:color w:val="2E5395"/>
        </w:rPr>
        <w:t>Plan</w:t>
      </w:r>
      <w:r w:rsidRPr="00EA0BA2">
        <w:rPr>
          <w:color w:val="2E5395"/>
          <w:spacing w:val="-9"/>
        </w:rPr>
        <w:t xml:space="preserve"> </w:t>
      </w:r>
      <w:r w:rsidRPr="00EA0BA2">
        <w:rPr>
          <w:color w:val="2E5395"/>
        </w:rPr>
        <w:t>(Use</w:t>
      </w:r>
      <w:r w:rsidRPr="00EA0BA2">
        <w:rPr>
          <w:color w:val="2E5395"/>
          <w:spacing w:val="-7"/>
        </w:rPr>
        <w:t xml:space="preserve"> </w:t>
      </w:r>
      <w:r w:rsidRPr="00EA0BA2">
        <w:rPr>
          <w:color w:val="2E5395"/>
        </w:rPr>
        <w:t>of</w:t>
      </w:r>
      <w:r w:rsidRPr="00EA0BA2">
        <w:rPr>
          <w:color w:val="2E5395"/>
          <w:spacing w:val="-9"/>
        </w:rPr>
        <w:t xml:space="preserve"> </w:t>
      </w:r>
      <w:r w:rsidRPr="00EA0BA2">
        <w:rPr>
          <w:color w:val="2E5395"/>
        </w:rPr>
        <w:t>Results/Improvements/Call</w:t>
      </w:r>
      <w:r w:rsidRPr="00EA0BA2">
        <w:rPr>
          <w:color w:val="2E5395"/>
          <w:spacing w:val="-9"/>
        </w:rPr>
        <w:t xml:space="preserve"> </w:t>
      </w:r>
      <w:r w:rsidRPr="00EA0BA2">
        <w:rPr>
          <w:color w:val="2E5395"/>
        </w:rPr>
        <w:t>to</w:t>
      </w:r>
      <w:r w:rsidRPr="00EA0BA2">
        <w:rPr>
          <w:color w:val="2E5395"/>
          <w:spacing w:val="-10"/>
        </w:rPr>
        <w:t xml:space="preserve"> </w:t>
      </w:r>
      <w:r w:rsidRPr="00EA0BA2">
        <w:rPr>
          <w:color w:val="2E5395"/>
        </w:rPr>
        <w:t>Action)</w:t>
      </w:r>
      <w:r>
        <w:rPr>
          <w:color w:val="2E5395"/>
        </w:rPr>
        <w:t xml:space="preserve"> </w:t>
      </w:r>
      <w:bookmarkStart w:id="9" w:name="Other_Notes"/>
      <w:bookmarkEnd w:id="9"/>
    </w:p>
    <w:p w14:paraId="093B5263" w14:textId="262D7914" w:rsidR="00FD5A01" w:rsidRDefault="00FD5A01" w:rsidP="00FD5A01">
      <w:r>
        <w:t xml:space="preserve">Based on </w:t>
      </w:r>
      <w:r w:rsidR="002D3533">
        <w:t>our findings</w:t>
      </w:r>
      <w:r>
        <w:t xml:space="preserve">, we will work with </w:t>
      </w:r>
      <w:r w:rsidR="008E0458">
        <w:t>Institutional Marketing</w:t>
      </w:r>
      <w:r>
        <w:t xml:space="preserve"> to make staff and faculty</w:t>
      </w:r>
      <w:r w:rsidR="008E0458">
        <w:t xml:space="preserve"> more aware of the services we offer including child care services, the voucher program, points of contact, and the eligibility requirements for students to get free child care. We will focus</w:t>
      </w:r>
      <w:r>
        <w:t xml:space="preserve"> particularly those that work directly with students that could benefit from child care services</w:t>
      </w:r>
      <w:r w:rsidR="008E0458">
        <w:t>.</w:t>
      </w:r>
    </w:p>
    <w:p w14:paraId="2B190A19" w14:textId="77777777" w:rsidR="002D3533" w:rsidRDefault="002D3533" w:rsidP="00FD5A01"/>
    <w:p w14:paraId="2112029D" w14:textId="773F92BA" w:rsidR="00F85285" w:rsidRDefault="0006075A">
      <w:pPr>
        <w:pStyle w:val="BodyText"/>
        <w:spacing w:before="1" w:line="583" w:lineRule="auto"/>
        <w:ind w:left="100" w:right="2905"/>
      </w:pPr>
      <w:r>
        <w:rPr>
          <w:color w:val="2E5395"/>
        </w:rPr>
        <w:t>Other Notes</w:t>
      </w:r>
    </w:p>
    <w:p w14:paraId="2112029E" w14:textId="77777777" w:rsidR="00F85285" w:rsidRDefault="00F85285">
      <w:pPr>
        <w:pStyle w:val="BodyText"/>
        <w:rPr>
          <w:sz w:val="20"/>
        </w:rPr>
      </w:pPr>
    </w:p>
    <w:p w14:paraId="2112029F" w14:textId="77777777" w:rsidR="00F85285" w:rsidRDefault="00F85285">
      <w:pPr>
        <w:pStyle w:val="BodyText"/>
        <w:rPr>
          <w:sz w:val="20"/>
        </w:rPr>
      </w:pPr>
    </w:p>
    <w:p w14:paraId="211202A0" w14:textId="77777777" w:rsidR="00F85285" w:rsidRDefault="00F85285">
      <w:pPr>
        <w:pStyle w:val="BodyText"/>
        <w:rPr>
          <w:sz w:val="20"/>
        </w:rPr>
      </w:pPr>
    </w:p>
    <w:p w14:paraId="211202A1" w14:textId="77777777" w:rsidR="00F85285" w:rsidRDefault="00F85285">
      <w:pPr>
        <w:pStyle w:val="BodyText"/>
        <w:rPr>
          <w:sz w:val="20"/>
        </w:rPr>
      </w:pPr>
    </w:p>
    <w:p w14:paraId="211202A2" w14:textId="77777777" w:rsidR="00F85285" w:rsidRDefault="00F85285">
      <w:pPr>
        <w:pStyle w:val="BodyText"/>
        <w:rPr>
          <w:sz w:val="20"/>
        </w:rPr>
      </w:pPr>
    </w:p>
    <w:p w14:paraId="211202A3" w14:textId="77777777" w:rsidR="00F85285" w:rsidRDefault="00F85285">
      <w:pPr>
        <w:pStyle w:val="BodyText"/>
        <w:rPr>
          <w:sz w:val="20"/>
        </w:rPr>
      </w:pPr>
    </w:p>
    <w:p w14:paraId="211202A4" w14:textId="77777777" w:rsidR="00F85285" w:rsidRDefault="00F85285">
      <w:pPr>
        <w:pStyle w:val="BodyText"/>
        <w:rPr>
          <w:sz w:val="20"/>
        </w:rPr>
      </w:pPr>
    </w:p>
    <w:p w14:paraId="211202A5" w14:textId="77777777" w:rsidR="00F85285" w:rsidRDefault="00F85285">
      <w:pPr>
        <w:pStyle w:val="BodyText"/>
        <w:rPr>
          <w:sz w:val="20"/>
        </w:rPr>
      </w:pPr>
    </w:p>
    <w:p w14:paraId="211202A6" w14:textId="77777777" w:rsidR="00F85285" w:rsidRDefault="00F85285">
      <w:pPr>
        <w:pStyle w:val="BodyText"/>
        <w:rPr>
          <w:sz w:val="20"/>
        </w:rPr>
      </w:pPr>
    </w:p>
    <w:p w14:paraId="211202A7" w14:textId="77777777" w:rsidR="00F85285" w:rsidRDefault="00F85285">
      <w:pPr>
        <w:pStyle w:val="BodyText"/>
        <w:rPr>
          <w:sz w:val="20"/>
        </w:rPr>
      </w:pPr>
    </w:p>
    <w:p w14:paraId="211202A8" w14:textId="77777777" w:rsidR="00F85285" w:rsidRDefault="00F85285">
      <w:pPr>
        <w:pStyle w:val="BodyText"/>
        <w:rPr>
          <w:sz w:val="20"/>
        </w:rPr>
      </w:pPr>
    </w:p>
    <w:p w14:paraId="211202A9" w14:textId="77777777" w:rsidR="00F85285" w:rsidRDefault="00F85285">
      <w:pPr>
        <w:pStyle w:val="BodyText"/>
        <w:rPr>
          <w:sz w:val="20"/>
        </w:rPr>
      </w:pPr>
    </w:p>
    <w:p w14:paraId="211202AA" w14:textId="77777777" w:rsidR="00F85285" w:rsidRDefault="00F85285">
      <w:pPr>
        <w:pStyle w:val="BodyText"/>
        <w:spacing w:before="9"/>
        <w:rPr>
          <w:sz w:val="22"/>
        </w:rPr>
      </w:pPr>
    </w:p>
    <w:p w14:paraId="211202AB" w14:textId="77777777" w:rsidR="00F85285" w:rsidRDefault="0006075A">
      <w:pPr>
        <w:spacing w:before="56"/>
        <w:ind w:left="100"/>
        <w:rPr>
          <w:rFonts w:ascii="Calibri"/>
        </w:rPr>
      </w:pPr>
      <w:r>
        <w:rPr>
          <w:rFonts w:ascii="Calibri"/>
        </w:rPr>
        <w:t>Due</w:t>
      </w:r>
      <w:r>
        <w:rPr>
          <w:rFonts w:ascii="Calibri"/>
          <w:spacing w:val="-2"/>
        </w:rPr>
        <w:t xml:space="preserve"> </w:t>
      </w:r>
      <w:r>
        <w:rPr>
          <w:rFonts w:ascii="Calibri"/>
        </w:rPr>
        <w:t>to</w:t>
      </w:r>
      <w:r>
        <w:rPr>
          <w:rFonts w:ascii="Calibri"/>
          <w:spacing w:val="-3"/>
        </w:rPr>
        <w:t xml:space="preserve"> </w:t>
      </w:r>
      <w:r>
        <w:rPr>
          <w:rFonts w:ascii="Calibri"/>
        </w:rPr>
        <w:t>Senior</w:t>
      </w:r>
      <w:r>
        <w:rPr>
          <w:rFonts w:ascii="Calibri"/>
          <w:spacing w:val="-4"/>
        </w:rPr>
        <w:t xml:space="preserve"> </w:t>
      </w:r>
      <w:r>
        <w:rPr>
          <w:rFonts w:ascii="Calibri"/>
        </w:rPr>
        <w:t>Director</w:t>
      </w:r>
      <w:r>
        <w:rPr>
          <w:rFonts w:ascii="Calibri"/>
          <w:spacing w:val="-3"/>
        </w:rPr>
        <w:t xml:space="preserve"> </w:t>
      </w:r>
      <w:r>
        <w:rPr>
          <w:rFonts w:ascii="Calibri"/>
        </w:rPr>
        <w:t>for</w:t>
      </w:r>
      <w:r>
        <w:rPr>
          <w:rFonts w:ascii="Calibri"/>
          <w:spacing w:val="-3"/>
        </w:rPr>
        <w:t xml:space="preserve"> </w:t>
      </w:r>
      <w:r>
        <w:rPr>
          <w:rFonts w:ascii="Calibri"/>
        </w:rPr>
        <w:t>Planning</w:t>
      </w:r>
      <w:r>
        <w:rPr>
          <w:rFonts w:ascii="Calibri"/>
          <w:spacing w:val="-1"/>
        </w:rPr>
        <w:t xml:space="preserve"> </w:t>
      </w:r>
      <w:r>
        <w:rPr>
          <w:rFonts w:ascii="Calibri"/>
        </w:rPr>
        <w:t>&amp;</w:t>
      </w:r>
      <w:r>
        <w:rPr>
          <w:rFonts w:ascii="Calibri"/>
          <w:spacing w:val="-2"/>
        </w:rPr>
        <w:t xml:space="preserve"> </w:t>
      </w:r>
      <w:r>
        <w:rPr>
          <w:rFonts w:ascii="Calibri"/>
        </w:rPr>
        <w:t>Implementation</w:t>
      </w:r>
      <w:r>
        <w:rPr>
          <w:rFonts w:ascii="Calibri"/>
          <w:spacing w:val="-3"/>
        </w:rPr>
        <w:t xml:space="preserve"> </w:t>
      </w:r>
      <w:r>
        <w:rPr>
          <w:rFonts w:ascii="Calibri"/>
        </w:rPr>
        <w:t>by</w:t>
      </w:r>
      <w:r>
        <w:rPr>
          <w:rFonts w:ascii="Calibri"/>
          <w:spacing w:val="5"/>
        </w:rPr>
        <w:t xml:space="preserve"> </w:t>
      </w:r>
      <w:r>
        <w:rPr>
          <w:rFonts w:ascii="Calibri"/>
        </w:rPr>
        <w:t>July</w:t>
      </w:r>
      <w:r>
        <w:rPr>
          <w:rFonts w:ascii="Calibri"/>
          <w:spacing w:val="-2"/>
        </w:rPr>
        <w:t xml:space="preserve"> </w:t>
      </w:r>
      <w:r>
        <w:rPr>
          <w:rFonts w:ascii="Calibri"/>
        </w:rPr>
        <w:t>1,</w:t>
      </w:r>
      <w:r>
        <w:rPr>
          <w:rFonts w:ascii="Calibri"/>
          <w:spacing w:val="-1"/>
        </w:rPr>
        <w:t xml:space="preserve"> </w:t>
      </w:r>
      <w:r>
        <w:rPr>
          <w:rFonts w:ascii="Calibri"/>
          <w:spacing w:val="-4"/>
        </w:rPr>
        <w:t>2022</w:t>
      </w:r>
    </w:p>
    <w:sectPr w:rsidR="00F85285">
      <w:type w:val="continuous"/>
      <w:pgSz w:w="12240" w:h="15840"/>
      <w:pgMar w:top="10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0AC"/>
    <w:multiLevelType w:val="hybridMultilevel"/>
    <w:tmpl w:val="987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45B22"/>
    <w:multiLevelType w:val="hybridMultilevel"/>
    <w:tmpl w:val="98708FE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D44828"/>
    <w:multiLevelType w:val="hybridMultilevel"/>
    <w:tmpl w:val="6402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85"/>
    <w:rsid w:val="0006075A"/>
    <w:rsid w:val="00097024"/>
    <w:rsid w:val="001A6BC4"/>
    <w:rsid w:val="001E5060"/>
    <w:rsid w:val="001F1D22"/>
    <w:rsid w:val="00284530"/>
    <w:rsid w:val="002A037A"/>
    <w:rsid w:val="002D3533"/>
    <w:rsid w:val="003E4F81"/>
    <w:rsid w:val="004D0FD9"/>
    <w:rsid w:val="005129C7"/>
    <w:rsid w:val="0063564A"/>
    <w:rsid w:val="006B6AE1"/>
    <w:rsid w:val="007E20D9"/>
    <w:rsid w:val="00800E50"/>
    <w:rsid w:val="00830E08"/>
    <w:rsid w:val="008E0458"/>
    <w:rsid w:val="00AC4846"/>
    <w:rsid w:val="00AD24FF"/>
    <w:rsid w:val="00B27ED3"/>
    <w:rsid w:val="00B725C4"/>
    <w:rsid w:val="00B8389C"/>
    <w:rsid w:val="00CA66D6"/>
    <w:rsid w:val="00E93C60"/>
    <w:rsid w:val="00EA0BA2"/>
    <w:rsid w:val="00F85285"/>
    <w:rsid w:val="00FD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0290"/>
  <w15:docId w15:val="{84EA6778-9044-42AB-A9F9-59A260DC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next w:val="Normal"/>
    <w:link w:val="Heading1Char"/>
    <w:uiPriority w:val="9"/>
    <w:qFormat/>
    <w:rsid w:val="001E5060"/>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E50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6230">
      <w:bodyDiv w:val="1"/>
      <w:marLeft w:val="0"/>
      <w:marRight w:val="0"/>
      <w:marTop w:val="0"/>
      <w:marBottom w:val="0"/>
      <w:divBdr>
        <w:top w:val="none" w:sz="0" w:space="0" w:color="auto"/>
        <w:left w:val="none" w:sz="0" w:space="0" w:color="auto"/>
        <w:bottom w:val="none" w:sz="0" w:space="0" w:color="auto"/>
        <w:right w:val="none" w:sz="0" w:space="0" w:color="auto"/>
      </w:divBdr>
    </w:div>
    <w:div w:id="207816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Faupula</dc:creator>
  <cp:lastModifiedBy>Samantha Faupula</cp:lastModifiedBy>
  <cp:revision>2</cp:revision>
  <dcterms:created xsi:type="dcterms:W3CDTF">2022-06-30T15:13:00Z</dcterms:created>
  <dcterms:modified xsi:type="dcterms:W3CDTF">2022-06-30T15:13:00Z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vt:lpwstr>
  </property>
  <property fmtid="{D5CDD505-2E9C-101B-9397-08002B2CF9AE}" pid="4" name="LastSaved">
    <vt:filetime>2022-05-04T00:00:00Z</vt:filetime>
  </property>
</Properties>
</file>